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A5F68" w14:textId="3754E5F8" w:rsidR="005426C2" w:rsidRPr="009F1CCD" w:rsidRDefault="005426C2" w:rsidP="005426C2">
      <w:pPr>
        <w:tabs>
          <w:tab w:val="right" w:pos="9072"/>
        </w:tabs>
        <w:rPr>
          <w:rFonts w:ascii="Arial" w:hAnsi="Arial" w:cs="Arial"/>
          <w:b/>
          <w:shd w:val="pct10" w:color="auto" w:fill="FFFFFF"/>
        </w:rPr>
      </w:pPr>
      <w:bookmarkStart w:id="0" w:name="_Hlk32315000"/>
      <w:bookmarkStart w:id="1" w:name="OLE_LINK18"/>
      <w:bookmarkStart w:id="2" w:name="OLE_LINK17"/>
      <w:bookmarkStart w:id="3" w:name="_Hlk77701553"/>
      <w:bookmarkEnd w:id="0"/>
      <w:r w:rsidRPr="009F1CCD">
        <w:rPr>
          <w:rFonts w:ascii="Arial" w:hAnsi="Arial" w:cs="Arial"/>
          <w:b/>
        </w:rPr>
        <w:t>3GPP</w:t>
      </w:r>
      <w:r w:rsidRPr="009F1CCD">
        <w:rPr>
          <w:rFonts w:ascii="Arial" w:eastAsia="宋体" w:hAnsi="Arial" w:cs="Arial"/>
          <w:b/>
        </w:rPr>
        <w:t xml:space="preserve"> </w:t>
      </w:r>
      <w:r w:rsidRPr="009F1CCD">
        <w:rPr>
          <w:rFonts w:ascii="Arial" w:hAnsi="Arial" w:cs="Arial"/>
          <w:b/>
        </w:rPr>
        <w:t>TSG RAN WG4 Meeting#1</w:t>
      </w:r>
      <w:r w:rsidRPr="009F1CCD">
        <w:rPr>
          <w:rFonts w:ascii="Arial" w:eastAsia="宋体" w:hAnsi="Arial" w:cs="Arial"/>
          <w:b/>
        </w:rPr>
        <w:t>1</w:t>
      </w:r>
      <w:r>
        <w:rPr>
          <w:rFonts w:ascii="Arial" w:eastAsia="宋体" w:hAnsi="Arial" w:cs="Arial" w:hint="eastAsia"/>
          <w:b/>
        </w:rPr>
        <w:t>3</w:t>
      </w:r>
      <w:r w:rsidRPr="009F1CCD">
        <w:rPr>
          <w:rFonts w:ascii="Arial" w:hAnsi="Arial" w:cs="Arial"/>
          <w:b/>
        </w:rPr>
        <w:t xml:space="preserve">                 </w:t>
      </w:r>
      <w:r w:rsidRPr="009F1CCD">
        <w:rPr>
          <w:rFonts w:ascii="Arial" w:eastAsiaTheme="minorEastAsia" w:hAnsi="Arial" w:cs="Arial"/>
          <w:b/>
        </w:rPr>
        <w:t xml:space="preserve">    </w:t>
      </w:r>
      <w:r w:rsidRPr="009F1CCD">
        <w:rPr>
          <w:rFonts w:ascii="Arial" w:hAnsi="Arial" w:cs="Arial"/>
          <w:b/>
        </w:rPr>
        <w:t xml:space="preserve">   </w:t>
      </w:r>
      <w:r w:rsidRPr="009F1CCD">
        <w:rPr>
          <w:rFonts w:ascii="Arial" w:eastAsiaTheme="minorEastAsia" w:hAnsi="Arial" w:cs="Arial"/>
          <w:b/>
        </w:rPr>
        <w:t xml:space="preserve">     </w:t>
      </w:r>
      <w:r>
        <w:rPr>
          <w:rFonts w:ascii="Arial" w:eastAsiaTheme="minorEastAsia" w:hAnsi="Arial" w:cs="Arial" w:hint="eastAsia"/>
          <w:b/>
        </w:rPr>
        <w:t xml:space="preserve">       </w:t>
      </w:r>
      <w:r w:rsidR="00F92BE3" w:rsidRPr="00F92BE3">
        <w:rPr>
          <w:rFonts w:ascii="Arial" w:hAnsi="Arial" w:cs="Arial"/>
          <w:b/>
        </w:rPr>
        <w:t>R4-2418859</w:t>
      </w:r>
      <w:r w:rsidRPr="009F1CCD">
        <w:rPr>
          <w:rFonts w:ascii="Arial" w:hAnsi="Arial" w:cs="Arial"/>
          <w:b/>
        </w:rPr>
        <w:tab/>
      </w:r>
    </w:p>
    <w:p w14:paraId="4B7ADA45" w14:textId="77777777" w:rsidR="005426C2" w:rsidRPr="00B85763" w:rsidRDefault="005426C2" w:rsidP="005426C2">
      <w:pPr>
        <w:ind w:left="1985" w:hanging="1985"/>
        <w:rPr>
          <w:rFonts w:ascii="Arial" w:eastAsiaTheme="minorEastAsia" w:hAnsi="Arial" w:cs="Arial"/>
          <w:b/>
        </w:rPr>
      </w:pPr>
      <w:r w:rsidRPr="00C67604">
        <w:rPr>
          <w:rFonts w:ascii="Arial" w:hAnsi="Arial" w:cs="Arial"/>
          <w:b/>
        </w:rPr>
        <w:t>Orlando, US</w:t>
      </w:r>
      <w:r w:rsidRPr="009F1CCD">
        <w:rPr>
          <w:rFonts w:ascii="Arial" w:hAnsi="Arial" w:cs="Arial"/>
          <w:b/>
        </w:rPr>
        <w:t xml:space="preserve">, </w:t>
      </w:r>
      <w:r>
        <w:rPr>
          <w:rFonts w:ascii="Arial" w:eastAsiaTheme="minorEastAsia" w:hAnsi="Arial" w:cs="Arial" w:hint="eastAsia"/>
          <w:b/>
        </w:rPr>
        <w:t>18</w:t>
      </w:r>
      <w:r w:rsidRPr="00B85763">
        <w:rPr>
          <w:rFonts w:ascii="Arial" w:eastAsiaTheme="minorEastAsia" w:hAnsi="Arial" w:cs="Arial" w:hint="eastAsia"/>
          <w:b/>
          <w:vertAlign w:val="superscript"/>
        </w:rPr>
        <w:t>th</w:t>
      </w:r>
      <w:r>
        <w:rPr>
          <w:rFonts w:ascii="Arial" w:eastAsiaTheme="minorEastAsia" w:hAnsi="Arial" w:cs="Arial" w:hint="eastAsia"/>
          <w:b/>
        </w:rPr>
        <w:t xml:space="preserve"> </w:t>
      </w:r>
      <w:r w:rsidRPr="009F1CCD">
        <w:rPr>
          <w:rFonts w:ascii="Arial" w:eastAsiaTheme="minorEastAsia" w:hAnsi="Arial" w:cs="Arial"/>
          <w:b/>
        </w:rPr>
        <w:t>-</w:t>
      </w:r>
      <w:r>
        <w:rPr>
          <w:rFonts w:ascii="Arial" w:eastAsiaTheme="minorEastAsia" w:hAnsi="Arial" w:cs="Arial" w:hint="eastAsia"/>
          <w:b/>
        </w:rPr>
        <w:t xml:space="preserve"> 22</w:t>
      </w:r>
      <w:r w:rsidRPr="00B85763">
        <w:rPr>
          <w:rFonts w:ascii="Arial" w:eastAsiaTheme="minorEastAsia" w:hAnsi="Arial" w:cs="Arial" w:hint="eastAsia"/>
          <w:b/>
          <w:vertAlign w:val="superscript"/>
        </w:rPr>
        <w:t>nd</w:t>
      </w:r>
      <w:r>
        <w:rPr>
          <w:rFonts w:ascii="Arial" w:eastAsiaTheme="minorEastAsia" w:hAnsi="Arial" w:cs="Arial" w:hint="eastAsia"/>
          <w:b/>
        </w:rPr>
        <w:t xml:space="preserve"> </w:t>
      </w:r>
      <w:r w:rsidRPr="00B85763">
        <w:rPr>
          <w:rFonts w:ascii="Arial" w:eastAsiaTheme="minorEastAsia" w:hAnsi="Arial" w:cs="Arial"/>
          <w:b/>
        </w:rPr>
        <w:t>November</w:t>
      </w:r>
      <w:r>
        <w:rPr>
          <w:rFonts w:ascii="Arial" w:eastAsiaTheme="minorEastAsia" w:hAnsi="Arial" w:cs="Arial" w:hint="eastAsia"/>
          <w:b/>
        </w:rPr>
        <w:t xml:space="preserve"> 20</w:t>
      </w:r>
      <w:r w:rsidRPr="009F1CCD">
        <w:rPr>
          <w:rFonts w:ascii="Arial" w:hAnsi="Arial" w:cs="Arial"/>
          <w:b/>
        </w:rPr>
        <w:t>24</w:t>
      </w:r>
    </w:p>
    <w:bookmarkEnd w:id="1"/>
    <w:bookmarkEnd w:id="2"/>
    <w:p w14:paraId="7AB44DDB" w14:textId="2E75CDF2"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4" w:name="OLE_LINK3"/>
      <w:r w:rsidR="00900910" w:rsidRPr="00900910">
        <w:rPr>
          <w:rFonts w:ascii="Arial" w:eastAsia="宋体" w:hAnsi="Arial" w:cs="Arial"/>
          <w:b/>
        </w:rPr>
        <w:t>RRM Core requirements on event triggered L1 measurement reporting for LTM</w:t>
      </w:r>
    </w:p>
    <w:bookmarkEnd w:id="4"/>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5" w:name="OLE_LINK39"/>
      <w:bookmarkStart w:id="6" w:name="OLE_LINK40"/>
      <w:r w:rsidRPr="009F1CCD">
        <w:rPr>
          <w:rFonts w:ascii="Arial" w:eastAsia="宋体" w:hAnsi="Arial" w:cs="Arial"/>
          <w:b/>
        </w:rPr>
        <w:t>China Telecom</w:t>
      </w:r>
      <w:bookmarkEnd w:id="5"/>
      <w:bookmarkEnd w:id="6"/>
    </w:p>
    <w:p w14:paraId="0CA618EE" w14:textId="4C31D7A3"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900910">
        <w:rPr>
          <w:rFonts w:ascii="Arial" w:eastAsia="宋体" w:hAnsi="Arial" w:cs="Arial" w:hint="eastAsia"/>
          <w:b/>
        </w:rPr>
        <w:t>7</w:t>
      </w:r>
      <w:r w:rsidR="004C5FA7">
        <w:rPr>
          <w:rFonts w:ascii="Arial" w:eastAsia="宋体" w:hAnsi="Arial" w:cs="Arial" w:hint="eastAsia"/>
          <w:b/>
        </w:rPr>
        <w:t>.24.2.1</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3"/>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311D141B"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Pr>
          <w:rFonts w:eastAsia="宋体" w:hint="eastAsia"/>
        </w:rPr>
        <w:t>2</w:t>
      </w:r>
      <w:r>
        <w:rPr>
          <w:rFonts w:eastAsia="宋体" w:hint="eastAsia"/>
          <w:lang w:eastAsia="zh-CN"/>
        </w:rPr>
        <w:t>bis</w:t>
      </w:r>
      <w:r>
        <w:rPr>
          <w:rFonts w:eastAsia="宋体"/>
        </w:rPr>
        <w:t xml:space="preserve"> meeting, the </w:t>
      </w:r>
      <w:r>
        <w:rPr>
          <w:rFonts w:eastAsiaTheme="minorEastAsia" w:hint="eastAsia"/>
          <w:bCs/>
          <w:lang w:eastAsia="zh-CN"/>
        </w:rPr>
        <w:t>m</w:t>
      </w:r>
      <w:r w:rsidRPr="009C4D94">
        <w:rPr>
          <w:bCs/>
        </w:rPr>
        <w:t>easurements related enhancements</w:t>
      </w:r>
      <w:r>
        <w:rPr>
          <w:rFonts w:eastAsia="宋体"/>
        </w:rPr>
        <w:t xml:space="preserve"> were discussed </w:t>
      </w:r>
      <w:bookmarkStart w:id="7" w:name="OLE_LINK2"/>
      <w:r>
        <w:rPr>
          <w:rFonts w:eastAsia="宋体"/>
        </w:rPr>
        <w:t xml:space="preserve">and WF [1] has been approved. </w:t>
      </w:r>
      <w:bookmarkEnd w:id="7"/>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Core requirements on </w:t>
      </w:r>
      <w:r w:rsidR="00900910" w:rsidRPr="00900910">
        <w:rPr>
          <w:rFonts w:eastAsiaTheme="minorEastAsia"/>
          <w:lang w:eastAsia="zh-CN"/>
        </w:rPr>
        <w:t>event triggered L1 measurement reporting for LTM</w:t>
      </w:r>
      <w:r>
        <w:rPr>
          <w:rFonts w:eastAsiaTheme="minorEastAsia" w:hint="eastAsia"/>
          <w:lang w:eastAsia="zh-CN"/>
        </w:rPr>
        <w:t>.</w:t>
      </w:r>
    </w:p>
    <w:p w14:paraId="20FBB7EE" w14:textId="71548D5B" w:rsidR="006E2FAE" w:rsidRPr="006E2FAE" w:rsidRDefault="00000000" w:rsidP="006E2FAE">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8" w:name="_Hlk135408036"/>
      <w:bookmarkStart w:id="9" w:name="OLE_LINK37"/>
      <w:bookmarkStart w:id="10" w:name="OLE_LINK109"/>
      <w:bookmarkStart w:id="11" w:name="OLE_LINK38"/>
      <w:bookmarkStart w:id="12" w:name="OLE_LINK108"/>
    </w:p>
    <w:p w14:paraId="0128B41F" w14:textId="1424AAB4" w:rsidR="00E75BB1" w:rsidRPr="0086093A" w:rsidRDefault="0086093A" w:rsidP="0056018D">
      <w:pPr>
        <w:rPr>
          <w:rFonts w:eastAsiaTheme="minorEastAsia"/>
          <w:b/>
          <w:bCs/>
          <w:color w:val="000000" w:themeColor="text1"/>
          <w:u w:val="single"/>
        </w:rPr>
      </w:pPr>
      <w:r w:rsidRPr="0086093A">
        <w:rPr>
          <w:b/>
          <w:bCs/>
          <w:color w:val="000000" w:themeColor="text1"/>
          <w:u w:val="single"/>
          <w:lang w:eastAsia="ko-KR"/>
        </w:rPr>
        <w:t>Issue 1-5: filtering assumption in event evaluation</w:t>
      </w:r>
    </w:p>
    <w:tbl>
      <w:tblPr>
        <w:tblStyle w:val="af7"/>
        <w:tblW w:w="0" w:type="auto"/>
        <w:tblLook w:val="04A0" w:firstRow="1" w:lastRow="0" w:firstColumn="1" w:lastColumn="0" w:noHBand="0" w:noVBand="1"/>
      </w:tblPr>
      <w:tblGrid>
        <w:gridCol w:w="8296"/>
      </w:tblGrid>
      <w:tr w:rsidR="00E75BB1" w14:paraId="2E32A9FF" w14:textId="77777777" w:rsidTr="00E75BB1">
        <w:tc>
          <w:tcPr>
            <w:tcW w:w="8296" w:type="dxa"/>
          </w:tcPr>
          <w:p w14:paraId="50A111E8" w14:textId="77777777" w:rsidR="0086093A" w:rsidRPr="0004334D" w:rsidRDefault="0086093A" w:rsidP="0086093A">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sz w:val="18"/>
                <w:szCs w:val="18"/>
                <w:u w:val="single"/>
              </w:rPr>
            </w:pPr>
            <w:r w:rsidRPr="0004334D">
              <w:rPr>
                <w:rFonts w:eastAsia="宋体"/>
                <w:color w:val="000000" w:themeColor="text1"/>
                <w:sz w:val="18"/>
                <w:szCs w:val="18"/>
                <w:u w:val="single"/>
              </w:rPr>
              <w:t>Candidate solutions:</w:t>
            </w:r>
          </w:p>
          <w:p w14:paraId="4E38D71C" w14:textId="77777777" w:rsidR="0086093A" w:rsidRPr="0004334D" w:rsidRDefault="0086093A" w:rsidP="0086093A">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Option 1: Wait for more RAN1 progress to discuss how to handle L1 filtering in RAN4 for event triggered L1 report (MTK, Apple, HW, Nokia, E///</w:t>
            </w:r>
            <w:r w:rsidRPr="0004334D">
              <w:rPr>
                <w:rFonts w:eastAsia="Malgun Gothic"/>
                <w:bCs/>
                <w:color w:val="000000" w:themeColor="text1"/>
                <w:sz w:val="18"/>
                <w:szCs w:val="18"/>
                <w:lang w:eastAsia="ko-KR"/>
              </w:rPr>
              <w:t>, Qualcomm</w:t>
            </w:r>
            <w:r w:rsidRPr="0004334D">
              <w:rPr>
                <w:rFonts w:eastAsiaTheme="minorEastAsia"/>
                <w:bCs/>
                <w:color w:val="000000" w:themeColor="text1"/>
                <w:sz w:val="18"/>
                <w:szCs w:val="18"/>
              </w:rPr>
              <w:t>, CATT</w:t>
            </w:r>
            <w:r w:rsidRPr="0004334D">
              <w:rPr>
                <w:rFonts w:eastAsia="宋体"/>
                <w:bCs/>
                <w:color w:val="000000" w:themeColor="text1"/>
                <w:sz w:val="18"/>
                <w:szCs w:val="18"/>
              </w:rPr>
              <w:t>).</w:t>
            </w:r>
          </w:p>
          <w:p w14:paraId="75A1213D" w14:textId="77777777" w:rsidR="0086093A" w:rsidRPr="0004334D" w:rsidRDefault="0086093A" w:rsidP="0086093A">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Option 1a: For whether to consider the RRM impact due to L1 filtering for event triggered L1 report, RAN4 needs to wait for more RAN1 input. (CATT)</w:t>
            </w:r>
          </w:p>
          <w:p w14:paraId="418519B8" w14:textId="77777777" w:rsidR="0086093A" w:rsidRPr="0004334D" w:rsidRDefault="0086093A" w:rsidP="0086093A">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If L1 filtering is introduced in RAN1, RAN4 needs to define additional SSB based L1 measurement delay requirements with filtering for event triggered L1 report.</w:t>
            </w:r>
          </w:p>
          <w:p w14:paraId="2A388BBA" w14:textId="77777777" w:rsidR="0086093A" w:rsidRPr="0004334D" w:rsidRDefault="0086093A" w:rsidP="0086093A">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Otherwise, there is no impact on RAN4.</w:t>
            </w:r>
          </w:p>
          <w:p w14:paraId="565516EA" w14:textId="77777777" w:rsidR="0086093A" w:rsidRPr="0004334D" w:rsidRDefault="0086093A" w:rsidP="0086093A">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 xml:space="preserve">Option 2: For filtering, we think it is better to </w:t>
            </w:r>
            <w:proofErr w:type="gramStart"/>
            <w:r w:rsidRPr="0004334D">
              <w:rPr>
                <w:rFonts w:eastAsia="宋体"/>
                <w:bCs/>
                <w:color w:val="000000" w:themeColor="text1"/>
                <w:sz w:val="18"/>
                <w:szCs w:val="18"/>
              </w:rPr>
              <w:t>wait</w:t>
            </w:r>
            <w:proofErr w:type="gramEnd"/>
            <w:r w:rsidRPr="0004334D">
              <w:rPr>
                <w:rFonts w:eastAsia="宋体"/>
                <w:bCs/>
                <w:color w:val="000000" w:themeColor="text1"/>
                <w:sz w:val="18"/>
                <w:szCs w:val="18"/>
              </w:rPr>
              <w:t xml:space="preserve"> the conclusion of RAN1. If it is up to UE implementation, it is unnecessary to define the related requirements. (CTC)</w:t>
            </w:r>
          </w:p>
          <w:p w14:paraId="195CFFA1" w14:textId="77777777" w:rsidR="0086093A" w:rsidRPr="0004334D" w:rsidRDefault="0086093A" w:rsidP="0086093A">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Event triggered reporting delay is up to whether the filtering is needed, when filtering is used an additional delay can be expected.</w:t>
            </w:r>
          </w:p>
          <w:p w14:paraId="1FC77731" w14:textId="77777777" w:rsidR="0086093A" w:rsidRPr="0004334D" w:rsidRDefault="0086093A" w:rsidP="0086093A">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In case without filtering, we think current LTM L1-RSRP measurement delay can be as baseline.</w:t>
            </w:r>
          </w:p>
          <w:p w14:paraId="4CCEA23C" w14:textId="27CC28C0" w:rsidR="00E75BB1" w:rsidRPr="0086093A" w:rsidRDefault="0086093A" w:rsidP="0086093A">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04334D">
              <w:rPr>
                <w:rFonts w:eastAsia="宋体"/>
                <w:bCs/>
                <w:color w:val="000000" w:themeColor="text1"/>
                <w:sz w:val="18"/>
                <w:szCs w:val="18"/>
              </w:rPr>
              <w:t>Option 3: no need to define additional SSB based L1 measurement delay requirements with filtering, since the agreement about filtering in RAN2 is about filtering with filter coefficient as defined in Clause 5.5.3.2, TS38.331 or about Time-to-Trigger (TTT), neither of them have impact on L1 measurement delay requirements. (CMCC)</w:t>
            </w:r>
          </w:p>
        </w:tc>
      </w:tr>
    </w:tbl>
    <w:p w14:paraId="52437CCF" w14:textId="77777777" w:rsidR="0086093A" w:rsidRDefault="0086093A" w:rsidP="0086093A">
      <w:pPr>
        <w:rPr>
          <w:rFonts w:eastAsiaTheme="minorEastAsia"/>
        </w:rPr>
      </w:pPr>
      <w:r>
        <w:rPr>
          <w:rFonts w:eastAsiaTheme="minorEastAsia"/>
        </w:rPr>
        <w:t>F</w:t>
      </w:r>
      <w:r>
        <w:rPr>
          <w:rFonts w:eastAsiaTheme="minorEastAsia" w:hint="eastAsia"/>
        </w:rPr>
        <w:t xml:space="preserve">or </w:t>
      </w:r>
      <w:r w:rsidRPr="00885F53">
        <w:t>event triggered</w:t>
      </w:r>
      <w:r>
        <w:rPr>
          <w:rFonts w:eastAsiaTheme="minorEastAsia" w:hint="eastAsia"/>
        </w:rPr>
        <w:t xml:space="preserve"> SSB based L1</w:t>
      </w:r>
      <w:r w:rsidRPr="00885F53">
        <w:t xml:space="preserve"> measurement</w:t>
      </w:r>
      <w:r>
        <w:rPr>
          <w:rFonts w:eastAsiaTheme="minorEastAsia" w:hint="eastAsia"/>
        </w:rPr>
        <w:t xml:space="preserve"> and CSI-RS based L1 measurement, the related </w:t>
      </w:r>
      <w:proofErr w:type="gramStart"/>
      <w:r>
        <w:rPr>
          <w:rFonts w:eastAsiaTheme="minorEastAsia" w:hint="eastAsia"/>
        </w:rPr>
        <w:t>requirements</w:t>
      </w:r>
      <w:proofErr w:type="gramEnd"/>
      <w:r>
        <w:rPr>
          <w:rFonts w:eastAsiaTheme="minorEastAsia" w:hint="eastAsia"/>
        </w:rPr>
        <w:t xml:space="preserve"> on filtering is shown as follows</w:t>
      </w:r>
    </w:p>
    <w:tbl>
      <w:tblPr>
        <w:tblStyle w:val="af7"/>
        <w:tblW w:w="0" w:type="auto"/>
        <w:tblLook w:val="04A0" w:firstRow="1" w:lastRow="0" w:firstColumn="1" w:lastColumn="0" w:noHBand="0" w:noVBand="1"/>
      </w:tblPr>
      <w:tblGrid>
        <w:gridCol w:w="8296"/>
      </w:tblGrid>
      <w:tr w:rsidR="0086093A" w14:paraId="29BEAF43" w14:textId="77777777" w:rsidTr="000E6A73">
        <w:tc>
          <w:tcPr>
            <w:tcW w:w="8296" w:type="dxa"/>
          </w:tcPr>
          <w:p w14:paraId="0217E9FE" w14:textId="77777777" w:rsidR="0086093A" w:rsidRPr="0004334D" w:rsidRDefault="0086093A" w:rsidP="000E6A73">
            <w:pPr>
              <w:spacing w:after="0" w:line="240" w:lineRule="auto"/>
              <w:rPr>
                <w:rFonts w:eastAsiaTheme="minorEastAsia"/>
                <w:i/>
                <w:iCs/>
                <w:sz w:val="18"/>
                <w:szCs w:val="18"/>
              </w:rPr>
            </w:pPr>
            <w:r w:rsidRPr="0004334D">
              <w:rPr>
                <w:i/>
                <w:iCs/>
                <w:sz w:val="18"/>
                <w:szCs w:val="18"/>
              </w:rPr>
              <w:t xml:space="preserve">The event triggered measurement reporting delay, measured without L3 filtering shall be less than </w:t>
            </w:r>
            <w:proofErr w:type="spellStart"/>
            <w:r w:rsidRPr="0004334D">
              <w:rPr>
                <w:i/>
                <w:iCs/>
                <w:sz w:val="18"/>
                <w:szCs w:val="18"/>
              </w:rPr>
              <w:t>T</w:t>
            </w:r>
            <w:r w:rsidRPr="0004334D">
              <w:rPr>
                <w:i/>
                <w:iCs/>
                <w:sz w:val="18"/>
                <w:szCs w:val="18"/>
                <w:vertAlign w:val="subscript"/>
              </w:rPr>
              <w:t>identify</w:t>
            </w:r>
            <w:proofErr w:type="spellEnd"/>
            <w:r w:rsidRPr="0004334D">
              <w:rPr>
                <w:i/>
                <w:iCs/>
                <w:sz w:val="18"/>
                <w:szCs w:val="18"/>
                <w:vertAlign w:val="subscript"/>
              </w:rPr>
              <w:t xml:space="preserve"> intra with index</w:t>
            </w:r>
            <w:r w:rsidRPr="0004334D">
              <w:rPr>
                <w:i/>
                <w:iCs/>
                <w:sz w:val="18"/>
                <w:szCs w:val="18"/>
              </w:rPr>
              <w:t xml:space="preserve"> or T </w:t>
            </w:r>
            <w:r w:rsidRPr="0004334D">
              <w:rPr>
                <w:i/>
                <w:iCs/>
                <w:sz w:val="18"/>
                <w:szCs w:val="18"/>
                <w:vertAlign w:val="subscript"/>
              </w:rPr>
              <w:t>identify intra without index</w:t>
            </w:r>
            <w:r w:rsidRPr="0004334D">
              <w:rPr>
                <w:i/>
                <w:iCs/>
                <w:sz w:val="18"/>
                <w:szCs w:val="18"/>
              </w:rPr>
              <w:t xml:space="preserve"> defined in clause 9.2.5.1 or clause 9.2.6.2.</w:t>
            </w:r>
            <w:r w:rsidRPr="0004334D">
              <w:rPr>
                <w:i/>
                <w:iCs/>
                <w:sz w:val="18"/>
                <w:szCs w:val="18"/>
                <w:vertAlign w:val="subscript"/>
              </w:rPr>
              <w:t xml:space="preserve"> </w:t>
            </w:r>
            <w:r w:rsidRPr="0004334D">
              <w:rPr>
                <w:i/>
                <w:iCs/>
                <w:sz w:val="18"/>
                <w:szCs w:val="18"/>
              </w:rPr>
              <w:t>When L3 filtering is used an additional delay can be expected</w:t>
            </w:r>
          </w:p>
          <w:p w14:paraId="6A78721D" w14:textId="77777777" w:rsidR="0086093A" w:rsidRPr="008C121D" w:rsidRDefault="0086093A" w:rsidP="000E6A73">
            <w:pPr>
              <w:spacing w:after="0" w:line="240" w:lineRule="auto"/>
              <w:rPr>
                <w:rFonts w:eastAsiaTheme="minorEastAsia"/>
              </w:rPr>
            </w:pPr>
            <w:r w:rsidRPr="0004334D" w:rsidDel="003D3322">
              <w:rPr>
                <w:i/>
                <w:iCs/>
                <w:sz w:val="18"/>
                <w:szCs w:val="18"/>
              </w:rPr>
              <w:t xml:space="preserve">The event triggered measurement reporting delay, measured without L3 filtering shall be less than the CSI-RS </w:t>
            </w:r>
            <w:r w:rsidRPr="0004334D" w:rsidDel="003D3322">
              <w:rPr>
                <w:i/>
                <w:iCs/>
                <w:sz w:val="18"/>
                <w:szCs w:val="18"/>
              </w:rPr>
              <w:lastRenderedPageBreak/>
              <w:t>based measurement defined in clause 9.</w:t>
            </w:r>
            <w:r w:rsidRPr="0004334D">
              <w:rPr>
                <w:i/>
                <w:iCs/>
                <w:sz w:val="18"/>
                <w:szCs w:val="18"/>
              </w:rPr>
              <w:t>10</w:t>
            </w:r>
            <w:r w:rsidRPr="0004334D" w:rsidDel="003D3322">
              <w:rPr>
                <w:i/>
                <w:iCs/>
                <w:sz w:val="18"/>
                <w:szCs w:val="18"/>
              </w:rPr>
              <w:t>.2.</w:t>
            </w:r>
            <w:r w:rsidRPr="0004334D">
              <w:rPr>
                <w:i/>
                <w:iCs/>
                <w:sz w:val="18"/>
                <w:szCs w:val="18"/>
              </w:rPr>
              <w:t>5</w:t>
            </w:r>
            <w:r w:rsidRPr="0004334D" w:rsidDel="003D3322">
              <w:rPr>
                <w:i/>
                <w:iCs/>
                <w:sz w:val="18"/>
                <w:szCs w:val="18"/>
              </w:rPr>
              <w:t>. When L3 filtering is used an additional delay can be expected.</w:t>
            </w:r>
          </w:p>
        </w:tc>
      </w:tr>
    </w:tbl>
    <w:p w14:paraId="135656F6" w14:textId="7E7003BD" w:rsidR="0086093A" w:rsidRDefault="0086093A" w:rsidP="0086093A">
      <w:pPr>
        <w:rPr>
          <w:rFonts w:eastAsiaTheme="minorEastAsia"/>
        </w:rPr>
      </w:pPr>
      <w:r>
        <w:rPr>
          <w:rFonts w:eastAsiaTheme="minorEastAsia" w:hint="eastAsia"/>
        </w:rPr>
        <w:lastRenderedPageBreak/>
        <w:t xml:space="preserve">However, RAN2 only </w:t>
      </w:r>
      <w:r w:rsidR="00F102D3">
        <w:rPr>
          <w:rFonts w:eastAsiaTheme="minorEastAsia"/>
        </w:rPr>
        <w:t>assumes</w:t>
      </w:r>
      <w:r>
        <w:rPr>
          <w:rFonts w:eastAsiaTheme="minorEastAsia" w:hint="eastAsia"/>
        </w:rPr>
        <w:t xml:space="preserve"> the filtering at present, it is </w:t>
      </w:r>
      <w:r>
        <w:rPr>
          <w:rFonts w:eastAsiaTheme="minorEastAsia"/>
        </w:rPr>
        <w:t>necessary</w:t>
      </w:r>
      <w:r>
        <w:rPr>
          <w:rFonts w:eastAsiaTheme="minorEastAsia" w:hint="eastAsia"/>
        </w:rPr>
        <w:t xml:space="preserve"> to </w:t>
      </w:r>
      <w:r w:rsidR="00F102D3">
        <w:rPr>
          <w:rFonts w:eastAsiaTheme="minorEastAsia"/>
        </w:rPr>
        <w:t>wait for</w:t>
      </w:r>
      <w:r>
        <w:rPr>
          <w:rFonts w:eastAsiaTheme="minorEastAsia" w:hint="eastAsia"/>
        </w:rPr>
        <w:t xml:space="preserve"> the conclusion of RAN1. As we think, it is possible that the filtering is up to UE implementation. </w:t>
      </w:r>
      <w:r w:rsidR="00F102D3">
        <w:rPr>
          <w:rFonts w:eastAsiaTheme="minorEastAsia"/>
        </w:rPr>
        <w:t>So,</w:t>
      </w:r>
      <w:r>
        <w:rPr>
          <w:rFonts w:eastAsiaTheme="minorEastAsia" w:hint="eastAsia"/>
        </w:rPr>
        <w:t xml:space="preserve"> we think it is better to </w:t>
      </w:r>
      <w:r w:rsidR="00F102D3">
        <w:rPr>
          <w:rFonts w:eastAsiaTheme="minorEastAsia"/>
        </w:rPr>
        <w:t>wait for</w:t>
      </w:r>
      <w:r>
        <w:rPr>
          <w:rFonts w:eastAsiaTheme="minorEastAsia" w:hint="eastAsia"/>
        </w:rPr>
        <w:t xml:space="preserve"> the conclusion of RAN1.</w:t>
      </w:r>
    </w:p>
    <w:p w14:paraId="43C4A5CB" w14:textId="47615A8B" w:rsidR="00E75BB1" w:rsidRPr="0086093A" w:rsidRDefault="0086093A" w:rsidP="0056018D">
      <w:pPr>
        <w:rPr>
          <w:rFonts w:eastAsiaTheme="minorEastAsia"/>
          <w:b/>
          <w:bCs/>
        </w:rPr>
      </w:pPr>
      <w:r w:rsidRPr="00C76B1A">
        <w:rPr>
          <w:rFonts w:eastAsiaTheme="minorEastAsia" w:hint="eastAsia"/>
          <w:b/>
          <w:bCs/>
        </w:rPr>
        <w:t>Proposal</w:t>
      </w:r>
      <w:r>
        <w:rPr>
          <w:rFonts w:eastAsiaTheme="minorEastAsia" w:hint="eastAsia"/>
          <w:b/>
          <w:bCs/>
        </w:rPr>
        <w:t xml:space="preserve"> </w:t>
      </w:r>
      <w:r w:rsidR="00621868">
        <w:rPr>
          <w:rFonts w:eastAsiaTheme="minorEastAsia" w:hint="eastAsia"/>
          <w:b/>
          <w:bCs/>
        </w:rPr>
        <w:t>1</w:t>
      </w:r>
      <w:r w:rsidRPr="00C76B1A">
        <w:rPr>
          <w:rFonts w:eastAsiaTheme="minorEastAsia" w:hint="eastAsia"/>
          <w:b/>
          <w:bCs/>
        </w:rPr>
        <w:t xml:space="preserve">: For </w:t>
      </w:r>
      <w:r w:rsidRPr="00C76B1A">
        <w:rPr>
          <w:rFonts w:eastAsiaTheme="minorEastAsia"/>
          <w:b/>
          <w:bCs/>
        </w:rPr>
        <w:t>filtering</w:t>
      </w:r>
      <w:r w:rsidRPr="00C76B1A">
        <w:rPr>
          <w:rFonts w:eastAsiaTheme="minorEastAsia" w:hint="eastAsia"/>
          <w:b/>
          <w:bCs/>
        </w:rPr>
        <w:t xml:space="preserve">, we think it is better to </w:t>
      </w:r>
      <w:r w:rsidR="009759CD">
        <w:rPr>
          <w:rFonts w:eastAsiaTheme="minorEastAsia" w:hint="eastAsia"/>
          <w:b/>
          <w:bCs/>
        </w:rPr>
        <w:t>w</w:t>
      </w:r>
      <w:r w:rsidR="009759CD" w:rsidRPr="009759CD">
        <w:rPr>
          <w:rFonts w:eastAsiaTheme="minorEastAsia"/>
          <w:b/>
          <w:bCs/>
        </w:rPr>
        <w:t>ait for more RAN1 progress to discuss how to handle L1 filtering in RAN4 for event triggered L1 report</w:t>
      </w:r>
      <w:r w:rsidRPr="00C76B1A">
        <w:rPr>
          <w:rFonts w:eastAsiaTheme="minorEastAsia" w:hint="eastAsia"/>
          <w:b/>
          <w:bCs/>
        </w:rPr>
        <w:t xml:space="preserve">. </w:t>
      </w:r>
    </w:p>
    <w:p w14:paraId="0E46AE73" w14:textId="77777777" w:rsidR="00E75BB1" w:rsidRDefault="00E75BB1" w:rsidP="0056018D">
      <w:pPr>
        <w:rPr>
          <w:rFonts w:eastAsiaTheme="minorEastAsia"/>
          <w:b/>
          <w:bCs/>
          <w:color w:val="000000" w:themeColor="text1"/>
          <w:u w:val="single"/>
        </w:rPr>
      </w:pPr>
    </w:p>
    <w:p w14:paraId="5E783C87" w14:textId="5D2C65FA" w:rsidR="0086093A" w:rsidRDefault="006E4514" w:rsidP="0056018D">
      <w:pPr>
        <w:rPr>
          <w:rFonts w:eastAsiaTheme="minorEastAsia"/>
          <w:b/>
          <w:bCs/>
          <w:color w:val="000000" w:themeColor="text1"/>
          <w:u w:val="single"/>
        </w:rPr>
      </w:pPr>
      <w:r w:rsidRPr="006E4514">
        <w:rPr>
          <w:rFonts w:eastAsiaTheme="minorEastAsia"/>
          <w:b/>
          <w:bCs/>
          <w:color w:val="000000" w:themeColor="text1"/>
          <w:u w:val="single"/>
        </w:rPr>
        <w:t>Issue 1-7: beam level or cell level measurement result for new LTM event evaluation</w:t>
      </w:r>
    </w:p>
    <w:tbl>
      <w:tblPr>
        <w:tblStyle w:val="af7"/>
        <w:tblW w:w="0" w:type="auto"/>
        <w:tblLook w:val="04A0" w:firstRow="1" w:lastRow="0" w:firstColumn="1" w:lastColumn="0" w:noHBand="0" w:noVBand="1"/>
      </w:tblPr>
      <w:tblGrid>
        <w:gridCol w:w="8296"/>
      </w:tblGrid>
      <w:tr w:rsidR="006E4514" w14:paraId="46303C59" w14:textId="77777777" w:rsidTr="006E4514">
        <w:tc>
          <w:tcPr>
            <w:tcW w:w="8296" w:type="dxa"/>
          </w:tcPr>
          <w:p w14:paraId="0563205F" w14:textId="77777777" w:rsidR="006E4514" w:rsidRPr="0004334D" w:rsidRDefault="006E4514" w:rsidP="006E4514">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sz w:val="18"/>
                <w:szCs w:val="18"/>
                <w:u w:val="single"/>
              </w:rPr>
            </w:pPr>
            <w:r w:rsidRPr="0004334D">
              <w:rPr>
                <w:rFonts w:eastAsia="宋体"/>
                <w:color w:val="000000" w:themeColor="text1"/>
                <w:sz w:val="18"/>
                <w:szCs w:val="18"/>
                <w:u w:val="single"/>
              </w:rPr>
              <w:t>Candidate solutions:</w:t>
            </w:r>
          </w:p>
          <w:p w14:paraId="2F5760FB" w14:textId="147CC330" w:rsidR="006E4514" w:rsidRPr="006E4514" w:rsidRDefault="006E4514" w:rsidP="006E4514">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04334D">
              <w:rPr>
                <w:rFonts w:eastAsia="宋体"/>
                <w:bCs/>
                <w:color w:val="000000" w:themeColor="text1"/>
                <w:sz w:val="18"/>
                <w:szCs w:val="18"/>
              </w:rPr>
              <w:t>Option 1: For LTM event triggered L1 reporting, beam level measurement result will be used for evaluation. (Xiaomi, CMCC, Apple, Samsung)</w:t>
            </w:r>
          </w:p>
        </w:tc>
      </w:tr>
    </w:tbl>
    <w:p w14:paraId="7441F963" w14:textId="4E80AC4F" w:rsidR="00DA7CAB" w:rsidRPr="00B73919" w:rsidRDefault="00DA7CAB" w:rsidP="00DA7CAB">
      <w:pPr>
        <w:rPr>
          <w:rFonts w:eastAsiaTheme="minorEastAsia"/>
        </w:rPr>
      </w:pPr>
      <w:r w:rsidRPr="00B73919">
        <w:rPr>
          <w:rFonts w:eastAsiaTheme="minorEastAsia" w:hint="eastAsia"/>
        </w:rPr>
        <w:t xml:space="preserve">In previous RAN2 </w:t>
      </w:r>
      <w:r w:rsidRPr="00B73919">
        <w:rPr>
          <w:rFonts w:eastAsiaTheme="minorEastAsia"/>
        </w:rPr>
        <w:t>meetings</w:t>
      </w:r>
      <w:r w:rsidRPr="00B73919">
        <w:rPr>
          <w:rFonts w:eastAsiaTheme="minorEastAsia" w:hint="eastAsia"/>
        </w:rPr>
        <w:t xml:space="preserve">, some conclusions have been </w:t>
      </w:r>
      <w:r w:rsidR="00F102D3" w:rsidRPr="00B73919">
        <w:rPr>
          <w:rFonts w:eastAsiaTheme="minorEastAsia"/>
        </w:rPr>
        <w:t>reached</w:t>
      </w:r>
      <w:r w:rsidRPr="00B73919">
        <w:rPr>
          <w:rFonts w:eastAsiaTheme="minorEastAsia" w:hint="eastAsia"/>
        </w:rPr>
        <w:t xml:space="preserve"> on </w:t>
      </w:r>
      <w:r w:rsidRPr="00B73919">
        <w:rPr>
          <w:rFonts w:eastAsiaTheme="minorEastAsia"/>
        </w:rPr>
        <w:t>event</w:t>
      </w:r>
      <w:r w:rsidRPr="00B73919">
        <w:rPr>
          <w:rFonts w:eastAsiaTheme="minorEastAsia" w:hint="eastAsia"/>
        </w:rPr>
        <w:t xml:space="preserve"> trigger L1 measurement report. </w:t>
      </w:r>
      <w:r w:rsidRPr="00B73919">
        <w:rPr>
          <w:rFonts w:eastAsiaTheme="minorEastAsia"/>
        </w:rPr>
        <w:t>I</w:t>
      </w:r>
      <w:r w:rsidRPr="00B73919">
        <w:rPr>
          <w:rFonts w:eastAsiaTheme="minorEastAsia" w:hint="eastAsia"/>
        </w:rPr>
        <w:t xml:space="preserve">t </w:t>
      </w:r>
      <w:bookmarkStart w:id="13" w:name="_Hlk174005532"/>
      <w:r w:rsidRPr="00B73919">
        <w:rPr>
          <w:rFonts w:eastAsiaTheme="minorEastAsia" w:hint="eastAsia"/>
        </w:rPr>
        <w:t>should be designed for selecting candidate beam(s)/cell(s) to trigger early synchronization and selecting target beam/cell to trigger LTM cell switch procedure</w:t>
      </w:r>
      <w:bookmarkEnd w:id="13"/>
      <w:r w:rsidRPr="00B73919">
        <w:rPr>
          <w:rFonts w:eastAsiaTheme="minorEastAsia" w:hint="eastAsia"/>
        </w:rPr>
        <w:t>.</w:t>
      </w:r>
    </w:p>
    <w:p w14:paraId="5848115E" w14:textId="04D26E86" w:rsidR="00DA7CAB" w:rsidRPr="00B73919" w:rsidRDefault="00DA7CAB" w:rsidP="00DA7CAB">
      <w:pPr>
        <w:rPr>
          <w:rFonts w:eastAsiaTheme="minorEastAsia"/>
        </w:rPr>
      </w:pPr>
      <w:r w:rsidRPr="00B73919">
        <w:rPr>
          <w:rFonts w:eastAsiaTheme="minorEastAsia" w:hint="eastAsia"/>
        </w:rPr>
        <w:t xml:space="preserve">Usually, L1 measurement is used to beam level, so we think we can discuss the requirements for the case </w:t>
      </w:r>
      <w:proofErr w:type="gramStart"/>
      <w:r w:rsidRPr="00B73919">
        <w:rPr>
          <w:rFonts w:eastAsiaTheme="minorEastAsia"/>
        </w:rPr>
        <w:t>where</w:t>
      </w:r>
      <w:proofErr w:type="gramEnd"/>
      <w:r w:rsidRPr="00B73919">
        <w:rPr>
          <w:rFonts w:eastAsiaTheme="minorEastAsia" w:hint="eastAsia"/>
        </w:rPr>
        <w:t xml:space="preserve"> use beam level measurement </w:t>
      </w:r>
      <w:proofErr w:type="gramStart"/>
      <w:r w:rsidRPr="00B73919">
        <w:rPr>
          <w:rFonts w:eastAsiaTheme="minorEastAsia" w:hint="eastAsia"/>
        </w:rPr>
        <w:t>result</w:t>
      </w:r>
      <w:proofErr w:type="gramEnd"/>
      <w:r w:rsidRPr="00B73919">
        <w:rPr>
          <w:rFonts w:eastAsiaTheme="minorEastAsia" w:hint="eastAsia"/>
        </w:rPr>
        <w:t xml:space="preserve"> for event evaluation.</w:t>
      </w:r>
    </w:p>
    <w:p w14:paraId="0242ED25" w14:textId="78CC5972" w:rsidR="0004334D" w:rsidRPr="00B73919" w:rsidRDefault="00621868" w:rsidP="0056018D">
      <w:pPr>
        <w:rPr>
          <w:rFonts w:eastAsiaTheme="minorEastAsia"/>
          <w:b/>
          <w:bCs/>
        </w:rPr>
      </w:pPr>
      <w:r w:rsidRPr="00B73919">
        <w:rPr>
          <w:rFonts w:eastAsiaTheme="minorEastAsia" w:hint="eastAsia"/>
          <w:b/>
          <w:bCs/>
        </w:rPr>
        <w:t xml:space="preserve">Proposal 2: </w:t>
      </w:r>
      <w:r w:rsidRPr="00B73919">
        <w:rPr>
          <w:rFonts w:eastAsiaTheme="minorEastAsia"/>
          <w:b/>
          <w:bCs/>
        </w:rPr>
        <w:t>For LTM event triggered L1 reporting, beam level measurement result will be used for evaluation</w:t>
      </w:r>
      <w:r w:rsidRPr="00B73919">
        <w:rPr>
          <w:rFonts w:eastAsiaTheme="minorEastAsia" w:hint="eastAsia"/>
          <w:b/>
          <w:bCs/>
        </w:rPr>
        <w:t xml:space="preserve">. </w:t>
      </w:r>
    </w:p>
    <w:p w14:paraId="0665E308" w14:textId="77777777" w:rsidR="00621868" w:rsidRPr="00621868" w:rsidRDefault="00621868" w:rsidP="0056018D">
      <w:pPr>
        <w:rPr>
          <w:rFonts w:eastAsiaTheme="minorEastAsia"/>
          <w:b/>
          <w:bCs/>
        </w:rPr>
      </w:pPr>
    </w:p>
    <w:p w14:paraId="2ED07B9F" w14:textId="10352F9A" w:rsidR="0004334D" w:rsidRPr="0004334D" w:rsidRDefault="0004334D" w:rsidP="0056018D">
      <w:pPr>
        <w:rPr>
          <w:rFonts w:eastAsiaTheme="minorEastAsia"/>
          <w:b/>
          <w:bCs/>
          <w:color w:val="000000" w:themeColor="text1"/>
          <w:u w:val="single"/>
        </w:rPr>
      </w:pPr>
      <w:r w:rsidRPr="0004334D">
        <w:rPr>
          <w:rFonts w:eastAsiaTheme="minorEastAsia"/>
          <w:b/>
          <w:bCs/>
          <w:color w:val="000000" w:themeColor="text1"/>
          <w:u w:val="single"/>
        </w:rPr>
        <w:t>Issue 1-9: L1 event triggered reporting delay</w:t>
      </w:r>
    </w:p>
    <w:tbl>
      <w:tblPr>
        <w:tblStyle w:val="af7"/>
        <w:tblW w:w="0" w:type="auto"/>
        <w:tblLook w:val="04A0" w:firstRow="1" w:lastRow="0" w:firstColumn="1" w:lastColumn="0" w:noHBand="0" w:noVBand="1"/>
      </w:tblPr>
      <w:tblGrid>
        <w:gridCol w:w="8296"/>
      </w:tblGrid>
      <w:tr w:rsidR="0004334D" w14:paraId="059E232B" w14:textId="77777777" w:rsidTr="0004334D">
        <w:tc>
          <w:tcPr>
            <w:tcW w:w="8296" w:type="dxa"/>
          </w:tcPr>
          <w:p w14:paraId="03C07841" w14:textId="77777777" w:rsidR="0004334D" w:rsidRPr="0004334D" w:rsidRDefault="0004334D" w:rsidP="0004334D">
            <w:pPr>
              <w:widowControl/>
              <w:numPr>
                <w:ilvl w:val="0"/>
                <w:numId w:val="9"/>
              </w:numPr>
              <w:spacing w:after="0" w:line="240" w:lineRule="auto"/>
              <w:jc w:val="left"/>
              <w:rPr>
                <w:color w:val="000000" w:themeColor="text1"/>
                <w:sz w:val="18"/>
                <w:szCs w:val="18"/>
                <w:u w:val="single"/>
              </w:rPr>
            </w:pPr>
            <w:r w:rsidRPr="0004334D">
              <w:rPr>
                <w:color w:val="000000" w:themeColor="text1"/>
                <w:sz w:val="18"/>
                <w:szCs w:val="18"/>
                <w:u w:val="single"/>
              </w:rPr>
              <w:t>Candidate solutions:</w:t>
            </w:r>
          </w:p>
          <w:p w14:paraId="09D1F7A2" w14:textId="77777777" w:rsidR="0004334D" w:rsidRPr="0004334D" w:rsidRDefault="0004334D" w:rsidP="0004334D">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Option 1: The existing framework in L3 event triggered reporting RRM requirements can be as a starting point. (CTC, Samsung, ZTE)</w:t>
            </w:r>
          </w:p>
          <w:p w14:paraId="5715C729" w14:textId="77777777" w:rsidR="0004334D" w:rsidRPr="0004334D" w:rsidRDefault="0004334D" w:rsidP="0004334D">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Option 2: RAN4 to discuss how to consider the total measurement time if multiple cells are measured with different measurement period. (Xiaomi)</w:t>
            </w:r>
          </w:p>
          <w:p w14:paraId="79864A68" w14:textId="77777777" w:rsidR="0004334D" w:rsidRPr="0004334D" w:rsidRDefault="0004334D" w:rsidP="0004334D">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It’s possible that the periodicity of RS is different from each other and then the measurement period is different. How to define total measurement time for multiple cells is FFS.</w:t>
            </w:r>
          </w:p>
          <w:p w14:paraId="2FE161CE" w14:textId="77777777" w:rsidR="0004334D" w:rsidRPr="0004334D" w:rsidRDefault="0004334D" w:rsidP="0004334D">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Option 3: (CMCC)</w:t>
            </w:r>
          </w:p>
          <w:p w14:paraId="7471F692" w14:textId="77777777" w:rsidR="0004334D" w:rsidRPr="0004334D" w:rsidRDefault="0004334D" w:rsidP="0004334D">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for SSB based event triggered L1 measurement reporting, it is proposed to define L1 measurement reporting delay requirements.</w:t>
            </w:r>
          </w:p>
          <w:p w14:paraId="530D3DF7" w14:textId="77777777" w:rsidR="0004334D" w:rsidRPr="0004334D" w:rsidRDefault="0004334D" w:rsidP="0004334D">
            <w:pPr>
              <w:pStyle w:val="af9"/>
              <w:widowControl/>
              <w:numPr>
                <w:ilvl w:val="3"/>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The delay is less than T</w:t>
            </w:r>
            <w:r w:rsidRPr="0004334D">
              <w:rPr>
                <w:rFonts w:eastAsia="宋体"/>
                <w:bCs/>
                <w:color w:val="000000" w:themeColor="text1"/>
                <w:sz w:val="18"/>
                <w:szCs w:val="18"/>
                <w:vertAlign w:val="subscript"/>
              </w:rPr>
              <w:t xml:space="preserve">L1-RSRP_Measurement_Period </w:t>
            </w:r>
            <w:r w:rsidRPr="0004334D">
              <w:rPr>
                <w:rFonts w:eastAsia="宋体"/>
                <w:bCs/>
                <w:color w:val="000000" w:themeColor="text1"/>
                <w:sz w:val="18"/>
                <w:szCs w:val="18"/>
              </w:rPr>
              <w:t>or T</w:t>
            </w:r>
            <w:r w:rsidRPr="0004334D">
              <w:rPr>
                <w:rFonts w:eastAsia="宋体"/>
                <w:bCs/>
                <w:color w:val="000000" w:themeColor="text1"/>
                <w:sz w:val="18"/>
                <w:szCs w:val="18"/>
                <w:vertAlign w:val="subscript"/>
              </w:rPr>
              <w:t>L1-RSRP_Measurement_Perioa</w:t>
            </w:r>
            <w:r w:rsidRPr="0004334D">
              <w:rPr>
                <w:rFonts w:eastAsia="宋体"/>
                <w:bCs/>
                <w:color w:val="000000" w:themeColor="text1"/>
                <w:sz w:val="18"/>
                <w:szCs w:val="18"/>
              </w:rPr>
              <w:t xml:space="preserve"> + </w:t>
            </w:r>
            <w:proofErr w:type="spellStart"/>
            <w:r w:rsidRPr="0004334D">
              <w:rPr>
                <w:rFonts w:eastAsia="宋体"/>
                <w:bCs/>
                <w:color w:val="000000" w:themeColor="text1"/>
                <w:sz w:val="18"/>
                <w:szCs w:val="18"/>
              </w:rPr>
              <w:t>T</w:t>
            </w:r>
            <w:r w:rsidRPr="0004334D">
              <w:rPr>
                <w:rFonts w:eastAsia="宋体"/>
                <w:bCs/>
                <w:color w:val="000000" w:themeColor="text1"/>
                <w:sz w:val="18"/>
                <w:szCs w:val="18"/>
                <w:vertAlign w:val="subscript"/>
              </w:rPr>
              <w:t>SSB_time_index</w:t>
            </w:r>
            <w:proofErr w:type="spellEnd"/>
            <w:r w:rsidRPr="0004334D">
              <w:rPr>
                <w:rFonts w:eastAsia="宋体"/>
                <w:bCs/>
                <w:color w:val="000000" w:themeColor="text1"/>
                <w:sz w:val="18"/>
                <w:szCs w:val="18"/>
              </w:rPr>
              <w:t>, which are the L1-RSRP measurement period defined for Rel-18 LTM.</w:t>
            </w:r>
          </w:p>
          <w:p w14:paraId="3E0F218B" w14:textId="77777777" w:rsidR="0004334D" w:rsidRPr="0004334D" w:rsidRDefault="0004334D" w:rsidP="0004334D">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for CSI-RS based event triggered L1 measurement reporting, it is proposed to define L1 measurement reporting delay requirements, and L1 measurement reporting accuracy requirements</w:t>
            </w:r>
          </w:p>
          <w:p w14:paraId="6586B227" w14:textId="77777777" w:rsidR="0004334D" w:rsidRPr="0004334D" w:rsidRDefault="0004334D" w:rsidP="0004334D">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Option 4: Reporting delay is defined as one L1-RSRP measurement period on target cell. (Apple)</w:t>
            </w:r>
          </w:p>
          <w:p w14:paraId="7B6D6824" w14:textId="77777777" w:rsidR="0004334D" w:rsidRPr="0004334D" w:rsidRDefault="0004334D" w:rsidP="0004334D">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t>Option 4a: The event triggered measurement reporting delay, shall be less than LTM L1-RSRP measurement period based on SSB or CSI-RS. (Samsung)</w:t>
            </w:r>
          </w:p>
          <w:p w14:paraId="2F413573" w14:textId="77777777" w:rsidR="0004334D" w:rsidRPr="0004334D" w:rsidRDefault="0004334D" w:rsidP="0004334D">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sz w:val="18"/>
                <w:szCs w:val="18"/>
              </w:rPr>
            </w:pPr>
            <w:r w:rsidRPr="0004334D">
              <w:rPr>
                <w:rFonts w:eastAsia="宋体"/>
                <w:bCs/>
                <w:color w:val="000000" w:themeColor="text1"/>
                <w:sz w:val="18"/>
                <w:szCs w:val="18"/>
              </w:rPr>
              <w:lastRenderedPageBreak/>
              <w:t>Option 5: SSB-based LTM L1 event triggered reporting delay is T</w:t>
            </w:r>
            <w:r w:rsidRPr="0004334D">
              <w:rPr>
                <w:rFonts w:eastAsia="宋体"/>
                <w:bCs/>
                <w:color w:val="000000" w:themeColor="text1"/>
                <w:sz w:val="18"/>
                <w:szCs w:val="18"/>
                <w:vertAlign w:val="subscript"/>
              </w:rPr>
              <w:t>L1-RSRP_Measurement_Period_SSB_intra</w:t>
            </w:r>
            <w:r w:rsidRPr="0004334D">
              <w:rPr>
                <w:rFonts w:eastAsia="宋体"/>
                <w:bCs/>
                <w:color w:val="000000" w:themeColor="text1"/>
                <w:sz w:val="18"/>
                <w:szCs w:val="18"/>
              </w:rPr>
              <w:t>, T</w:t>
            </w:r>
            <w:r w:rsidRPr="0004334D">
              <w:rPr>
                <w:rFonts w:eastAsia="宋体"/>
                <w:bCs/>
                <w:color w:val="000000" w:themeColor="text1"/>
                <w:sz w:val="18"/>
                <w:szCs w:val="18"/>
                <w:vertAlign w:val="subscript"/>
              </w:rPr>
              <w:t>L1-RSRP_Measurement_Period_SSB_inter</w:t>
            </w:r>
            <w:r w:rsidRPr="0004334D">
              <w:rPr>
                <w:rFonts w:eastAsia="宋体"/>
                <w:bCs/>
                <w:color w:val="000000" w:themeColor="text1"/>
                <w:sz w:val="18"/>
                <w:szCs w:val="18"/>
              </w:rPr>
              <w:t xml:space="preserve"> or T</w:t>
            </w:r>
            <w:r w:rsidRPr="0004334D">
              <w:rPr>
                <w:rFonts w:eastAsia="宋体"/>
                <w:bCs/>
                <w:color w:val="000000" w:themeColor="text1"/>
                <w:sz w:val="18"/>
                <w:szCs w:val="18"/>
                <w:vertAlign w:val="subscript"/>
              </w:rPr>
              <w:t xml:space="preserve">L1-RSRP_Measurement_Period_SSB_inter_withoutGap </w:t>
            </w:r>
            <w:r w:rsidRPr="0004334D">
              <w:rPr>
                <w:rFonts w:eastAsia="宋体"/>
                <w:bCs/>
                <w:color w:val="000000" w:themeColor="text1"/>
                <w:sz w:val="18"/>
                <w:szCs w:val="18"/>
              </w:rPr>
              <w:t>(Nokia)</w:t>
            </w:r>
          </w:p>
          <w:p w14:paraId="458E77FE" w14:textId="4A0BD438" w:rsidR="0004334D" w:rsidRPr="0004334D" w:rsidRDefault="0004334D" w:rsidP="0004334D">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04334D">
              <w:rPr>
                <w:rFonts w:eastAsia="宋体"/>
                <w:bCs/>
                <w:color w:val="000000" w:themeColor="text1"/>
                <w:sz w:val="18"/>
                <w:szCs w:val="18"/>
              </w:rPr>
              <w:t>Option 6: RAN4 to discuss and define the event evaluation time (i.e., the minimum time required to complete the event evaluation and be ready to send on the first reporting occasion from the measurement occasion). (Ericsson)</w:t>
            </w:r>
          </w:p>
        </w:tc>
      </w:tr>
    </w:tbl>
    <w:p w14:paraId="4CE99EB5" w14:textId="77777777" w:rsidR="0004334D" w:rsidRPr="00B73919" w:rsidRDefault="0004334D" w:rsidP="0004334D">
      <w:pPr>
        <w:rPr>
          <w:rFonts w:eastAsiaTheme="minorEastAsia"/>
        </w:rPr>
      </w:pPr>
      <w:r w:rsidRPr="00B73919">
        <w:rPr>
          <w:rFonts w:hint="eastAsia"/>
        </w:rPr>
        <w:lastRenderedPageBreak/>
        <w:t>RAN2 has introduced</w:t>
      </w:r>
      <w:r w:rsidRPr="00B73919">
        <w:rPr>
          <w:rFonts w:eastAsiaTheme="minorEastAsia" w:hint="eastAsia"/>
        </w:rPr>
        <w:t xml:space="preserve"> the </w:t>
      </w:r>
      <w:r w:rsidRPr="00B73919">
        <w:rPr>
          <w:rFonts w:hint="eastAsia"/>
        </w:rPr>
        <w:t>event triggered L1 measurement reporting is introduced in RAN2, it is necessary to define related measurement reporting requirements.</w:t>
      </w:r>
    </w:p>
    <w:p w14:paraId="397A67FC" w14:textId="77777777" w:rsidR="0004334D" w:rsidRPr="00B73919" w:rsidRDefault="0004334D" w:rsidP="0004334D">
      <w:pPr>
        <w:rPr>
          <w:rFonts w:eastAsiaTheme="minorEastAsia"/>
        </w:rPr>
      </w:pPr>
      <w:r w:rsidRPr="00B73919">
        <w:rPr>
          <w:rFonts w:eastAsiaTheme="minorEastAsia" w:hint="eastAsia"/>
        </w:rPr>
        <w:t>We have defined the m</w:t>
      </w:r>
      <w:r w:rsidRPr="00B73919">
        <w:t xml:space="preserve">easurement </w:t>
      </w:r>
      <w:r w:rsidRPr="00B73919">
        <w:rPr>
          <w:rFonts w:eastAsiaTheme="minorEastAsia" w:hint="eastAsia"/>
        </w:rPr>
        <w:t>r</w:t>
      </w:r>
      <w:r w:rsidRPr="00B73919">
        <w:t xml:space="preserve">eporting </w:t>
      </w:r>
      <w:r w:rsidRPr="00B73919">
        <w:rPr>
          <w:rFonts w:eastAsiaTheme="minorEastAsia" w:hint="eastAsia"/>
        </w:rPr>
        <w:t>r</w:t>
      </w:r>
      <w:r w:rsidRPr="00B73919">
        <w:t>equirements</w:t>
      </w:r>
      <w:r w:rsidRPr="00B73919">
        <w:rPr>
          <w:rFonts w:eastAsiaTheme="minorEastAsia" w:hint="eastAsia"/>
        </w:rPr>
        <w:t xml:space="preserve"> for e</w:t>
      </w:r>
      <w:r w:rsidRPr="00B73919" w:rsidDel="003D3322">
        <w:t xml:space="preserve">vent </w:t>
      </w:r>
      <w:proofErr w:type="gramStart"/>
      <w:r w:rsidRPr="00B73919">
        <w:rPr>
          <w:rFonts w:eastAsiaTheme="minorEastAsia" w:hint="eastAsia"/>
        </w:rPr>
        <w:t>t</w:t>
      </w:r>
      <w:r w:rsidRPr="00B73919" w:rsidDel="003D3322">
        <w:t>riggered</w:t>
      </w:r>
      <w:proofErr w:type="gramEnd"/>
      <w:r w:rsidRPr="00B73919" w:rsidDel="003D3322">
        <w:t xml:space="preserve"> </w:t>
      </w:r>
      <w:r w:rsidRPr="00B73919">
        <w:rPr>
          <w:rFonts w:eastAsiaTheme="minorEastAsia" w:hint="eastAsia"/>
        </w:rPr>
        <w:t>r</w:t>
      </w:r>
      <w:r w:rsidRPr="00B73919" w:rsidDel="003D3322">
        <w:t>eporting</w:t>
      </w:r>
      <w:r w:rsidRPr="00B73919">
        <w:rPr>
          <w:rFonts w:eastAsiaTheme="minorEastAsia" w:hint="eastAsia"/>
        </w:rPr>
        <w:t xml:space="preserve"> of </w:t>
      </w:r>
      <w:r w:rsidRPr="00B73919">
        <w:t>SSB based L3 measurements</w:t>
      </w:r>
      <w:r w:rsidRPr="00B73919">
        <w:rPr>
          <w:rFonts w:eastAsiaTheme="minorEastAsia" w:hint="eastAsia"/>
        </w:rPr>
        <w:t xml:space="preserve"> and </w:t>
      </w:r>
      <w:r w:rsidRPr="00B73919">
        <w:t>CSI-RS based L3 measurements</w:t>
      </w:r>
      <w:r w:rsidRPr="00B73919">
        <w:rPr>
          <w:rFonts w:eastAsiaTheme="minorEastAsia" w:hint="eastAsia"/>
        </w:rPr>
        <w:t xml:space="preserve">. </w:t>
      </w:r>
      <w:r w:rsidRPr="00B73919">
        <w:rPr>
          <w:rFonts w:eastAsiaTheme="minorEastAsia"/>
        </w:rPr>
        <w:t>A</w:t>
      </w:r>
      <w:r w:rsidRPr="00B73919">
        <w:rPr>
          <w:rFonts w:eastAsiaTheme="minorEastAsia" w:hint="eastAsia"/>
        </w:rPr>
        <w:t xml:space="preserve">nd it is copied as follow, </w:t>
      </w:r>
    </w:p>
    <w:tbl>
      <w:tblPr>
        <w:tblStyle w:val="af7"/>
        <w:tblW w:w="0" w:type="auto"/>
        <w:tblLook w:val="04A0" w:firstRow="1" w:lastRow="0" w:firstColumn="1" w:lastColumn="0" w:noHBand="0" w:noVBand="1"/>
      </w:tblPr>
      <w:tblGrid>
        <w:gridCol w:w="8296"/>
      </w:tblGrid>
      <w:tr w:rsidR="0004334D" w14:paraId="6BEAF047" w14:textId="77777777" w:rsidTr="000E6A73">
        <w:tc>
          <w:tcPr>
            <w:tcW w:w="8296" w:type="dxa"/>
          </w:tcPr>
          <w:p w14:paraId="27F40D68" w14:textId="77777777" w:rsidR="0004334D" w:rsidRPr="007E4D86" w:rsidRDefault="0004334D" w:rsidP="000E6A73">
            <w:pPr>
              <w:spacing w:after="0" w:line="240" w:lineRule="auto"/>
              <w:rPr>
                <w:rFonts w:eastAsiaTheme="minorEastAsia"/>
              </w:rPr>
            </w:pPr>
            <w:r w:rsidRPr="007E4D86">
              <w:rPr>
                <w:i/>
                <w:iCs/>
              </w:rPr>
              <w:t xml:space="preserve">Reported RSRP, RSRQ, and RS-SINR measurements contained in event triggered measurement reports shall meet the requirements in clauses </w:t>
            </w:r>
            <w:r w:rsidRPr="007E4D86">
              <w:rPr>
                <w:rFonts w:cs="v4.2.0"/>
                <w:i/>
                <w:iCs/>
              </w:rPr>
              <w:t>10.1.2.1 (RSRP for FR1), 10.1.3.1 (RSRP for FR2), 10.1.7.1 (RSRQ for FR1), 10.1.8.1 (RSRQ for FR2), 10.1.12.1 (RS-SINR for FR1) and 10.1.13.1 (RS-SINR for FR2).</w:t>
            </w:r>
          </w:p>
          <w:p w14:paraId="42A248DA" w14:textId="77777777" w:rsidR="0004334D" w:rsidRDefault="0004334D" w:rsidP="000E6A73">
            <w:pPr>
              <w:spacing w:after="0" w:line="240" w:lineRule="auto"/>
              <w:rPr>
                <w:rFonts w:eastAsiaTheme="minorEastAsia"/>
                <w:i/>
                <w:iCs/>
              </w:rPr>
            </w:pPr>
            <w:r w:rsidRPr="00697AD8" w:rsidDel="003D3322">
              <w:rPr>
                <w:i/>
                <w:iCs/>
              </w:rPr>
              <w:t xml:space="preserve">Reported </w:t>
            </w:r>
            <w:r w:rsidRPr="00697AD8" w:rsidDel="003D3322">
              <w:rPr>
                <w:rFonts w:cs="v4.2.0"/>
                <w:i/>
                <w:iCs/>
              </w:rPr>
              <w:t>CSI-</w:t>
            </w:r>
            <w:r w:rsidRPr="00697AD8" w:rsidDel="003D3322">
              <w:rPr>
                <w:i/>
                <w:iCs/>
              </w:rPr>
              <w:t xml:space="preserve">RSRP, </w:t>
            </w:r>
            <w:r w:rsidRPr="00697AD8" w:rsidDel="003D3322">
              <w:rPr>
                <w:rFonts w:cs="v4.2.0"/>
                <w:i/>
                <w:iCs/>
              </w:rPr>
              <w:t>CSI-</w:t>
            </w:r>
            <w:r w:rsidRPr="00697AD8" w:rsidDel="003D3322">
              <w:rPr>
                <w:i/>
                <w:iCs/>
              </w:rPr>
              <w:t xml:space="preserve">RSRQ, and </w:t>
            </w:r>
            <w:r w:rsidRPr="00697AD8" w:rsidDel="003D3322">
              <w:rPr>
                <w:rFonts w:cs="v4.2.0"/>
                <w:i/>
                <w:iCs/>
              </w:rPr>
              <w:t>CSI-</w:t>
            </w:r>
            <w:r w:rsidRPr="00697AD8" w:rsidDel="003D3322">
              <w:rPr>
                <w:i/>
                <w:iCs/>
              </w:rPr>
              <w:t xml:space="preserve"> SINR measurements contained in event triggered measurement reports shall meet the requirements in clauses </w:t>
            </w:r>
            <w:r w:rsidRPr="00697AD8">
              <w:rPr>
                <w:i/>
                <w:iCs/>
              </w:rPr>
              <w:t>10.1.2.</w:t>
            </w:r>
            <w:r w:rsidRPr="00697AD8">
              <w:rPr>
                <w:rFonts w:hint="eastAsia"/>
                <w:i/>
                <w:iCs/>
              </w:rPr>
              <w:t xml:space="preserve">3, </w:t>
            </w:r>
            <w:r w:rsidRPr="00697AD8">
              <w:rPr>
                <w:i/>
                <w:iCs/>
              </w:rPr>
              <w:t>10.1.</w:t>
            </w:r>
            <w:r w:rsidRPr="00697AD8">
              <w:rPr>
                <w:rFonts w:hint="eastAsia"/>
                <w:i/>
                <w:iCs/>
              </w:rPr>
              <w:t>3</w:t>
            </w:r>
            <w:r w:rsidRPr="00697AD8">
              <w:rPr>
                <w:i/>
                <w:iCs/>
              </w:rPr>
              <w:t>.</w:t>
            </w:r>
            <w:r w:rsidRPr="00697AD8">
              <w:rPr>
                <w:rFonts w:hint="eastAsia"/>
                <w:i/>
                <w:iCs/>
              </w:rPr>
              <w:t xml:space="preserve">3, </w:t>
            </w:r>
            <w:r w:rsidRPr="00697AD8">
              <w:rPr>
                <w:i/>
                <w:iCs/>
              </w:rPr>
              <w:t>10.1.</w:t>
            </w:r>
            <w:r w:rsidRPr="00697AD8">
              <w:rPr>
                <w:rFonts w:hint="eastAsia"/>
                <w:i/>
                <w:iCs/>
              </w:rPr>
              <w:t>7</w:t>
            </w:r>
            <w:r w:rsidRPr="00697AD8">
              <w:rPr>
                <w:i/>
                <w:iCs/>
              </w:rPr>
              <w:t>.2</w:t>
            </w:r>
            <w:r w:rsidRPr="00697AD8">
              <w:rPr>
                <w:rFonts w:hint="eastAsia"/>
                <w:i/>
                <w:iCs/>
              </w:rPr>
              <w:t xml:space="preserve">, </w:t>
            </w:r>
            <w:r w:rsidRPr="00697AD8">
              <w:rPr>
                <w:i/>
                <w:iCs/>
              </w:rPr>
              <w:t>10.1.</w:t>
            </w:r>
            <w:r w:rsidRPr="00697AD8">
              <w:rPr>
                <w:rFonts w:hint="eastAsia"/>
                <w:i/>
                <w:iCs/>
              </w:rPr>
              <w:t>8</w:t>
            </w:r>
            <w:r w:rsidRPr="00697AD8">
              <w:rPr>
                <w:i/>
                <w:iCs/>
              </w:rPr>
              <w:t>.2</w:t>
            </w:r>
            <w:r w:rsidRPr="00697AD8">
              <w:rPr>
                <w:rFonts w:hint="eastAsia"/>
                <w:i/>
                <w:iCs/>
              </w:rPr>
              <w:t>,</w:t>
            </w:r>
            <w:r w:rsidRPr="00697AD8">
              <w:rPr>
                <w:i/>
                <w:iCs/>
              </w:rPr>
              <w:t xml:space="preserve"> 10.1.</w:t>
            </w:r>
            <w:r w:rsidRPr="00697AD8">
              <w:rPr>
                <w:rFonts w:hint="eastAsia"/>
                <w:i/>
                <w:iCs/>
              </w:rPr>
              <w:t>12</w:t>
            </w:r>
            <w:r w:rsidRPr="00697AD8">
              <w:rPr>
                <w:i/>
                <w:iCs/>
              </w:rPr>
              <w:t>.2</w:t>
            </w:r>
            <w:r w:rsidRPr="00697AD8">
              <w:rPr>
                <w:rFonts w:hint="eastAsia"/>
                <w:i/>
                <w:iCs/>
              </w:rPr>
              <w:t xml:space="preserve"> and </w:t>
            </w:r>
            <w:r w:rsidRPr="00697AD8">
              <w:rPr>
                <w:i/>
                <w:iCs/>
              </w:rPr>
              <w:t>10.1.</w:t>
            </w:r>
            <w:r w:rsidRPr="00697AD8">
              <w:rPr>
                <w:rFonts w:hint="eastAsia"/>
                <w:i/>
                <w:iCs/>
              </w:rPr>
              <w:t>13</w:t>
            </w:r>
            <w:r w:rsidRPr="00697AD8">
              <w:rPr>
                <w:i/>
                <w:iCs/>
              </w:rPr>
              <w:t>.2</w:t>
            </w:r>
            <w:r w:rsidRPr="00697AD8">
              <w:rPr>
                <w:rFonts w:hint="eastAsia"/>
                <w:i/>
                <w:iCs/>
              </w:rPr>
              <w:t>.</w:t>
            </w:r>
          </w:p>
          <w:p w14:paraId="5A764578" w14:textId="76932DA7" w:rsidR="00425F75" w:rsidRPr="00425F75" w:rsidRDefault="00425F75" w:rsidP="000E6A73">
            <w:pPr>
              <w:spacing w:after="0" w:line="240" w:lineRule="auto"/>
              <w:rPr>
                <w:rFonts w:eastAsiaTheme="minorEastAsia"/>
                <w:i/>
                <w:iCs/>
              </w:rPr>
            </w:pPr>
            <w:r w:rsidRPr="00425F75">
              <w:rPr>
                <w:i/>
                <w:iCs/>
              </w:rPr>
              <w:t xml:space="preserve">The event triggered measurement reporting delay, measured without L3 filtering shall be less than </w:t>
            </w:r>
            <w:proofErr w:type="spellStart"/>
            <w:r w:rsidRPr="00425F75">
              <w:rPr>
                <w:i/>
                <w:iCs/>
              </w:rPr>
              <w:t>T</w:t>
            </w:r>
            <w:r w:rsidRPr="00425F75">
              <w:rPr>
                <w:i/>
                <w:iCs/>
                <w:vertAlign w:val="subscript"/>
              </w:rPr>
              <w:t>identify</w:t>
            </w:r>
            <w:proofErr w:type="spellEnd"/>
            <w:r w:rsidRPr="00425F75">
              <w:rPr>
                <w:i/>
                <w:iCs/>
                <w:vertAlign w:val="subscript"/>
              </w:rPr>
              <w:t xml:space="preserve"> intra with index</w:t>
            </w:r>
            <w:r w:rsidRPr="00425F75">
              <w:rPr>
                <w:i/>
                <w:iCs/>
              </w:rPr>
              <w:t xml:space="preserve"> or T </w:t>
            </w:r>
            <w:r w:rsidRPr="00425F75">
              <w:rPr>
                <w:i/>
                <w:iCs/>
                <w:vertAlign w:val="subscript"/>
              </w:rPr>
              <w:t>identify intra without index</w:t>
            </w:r>
            <w:r w:rsidRPr="00425F75">
              <w:rPr>
                <w:i/>
                <w:iCs/>
              </w:rPr>
              <w:t xml:space="preserve"> defined in clause 9.2.5.1 or clause 9.2.6.2.</w:t>
            </w:r>
            <w:r w:rsidRPr="00425F75">
              <w:rPr>
                <w:i/>
                <w:iCs/>
                <w:vertAlign w:val="subscript"/>
              </w:rPr>
              <w:t xml:space="preserve"> </w:t>
            </w:r>
            <w:r w:rsidRPr="00425F75">
              <w:rPr>
                <w:i/>
                <w:iCs/>
              </w:rPr>
              <w:t>When L3 filtering is used an additional delay can be expected</w:t>
            </w:r>
            <w:r w:rsidRPr="00425F75">
              <w:rPr>
                <w:rFonts w:eastAsiaTheme="minorEastAsia" w:hint="eastAsia"/>
                <w:i/>
                <w:iCs/>
              </w:rPr>
              <w:t>.</w:t>
            </w:r>
          </w:p>
          <w:p w14:paraId="58B326F8" w14:textId="6433E3AF" w:rsidR="00425F75" w:rsidRPr="00425F75" w:rsidRDefault="00425F75" w:rsidP="000E6A73">
            <w:pPr>
              <w:spacing w:after="0" w:line="240" w:lineRule="auto"/>
              <w:rPr>
                <w:rFonts w:eastAsiaTheme="minorEastAsia"/>
                <w:i/>
                <w:iCs/>
              </w:rPr>
            </w:pPr>
            <w:r w:rsidRPr="00425F75">
              <w:rPr>
                <w:i/>
                <w:iCs/>
              </w:rPr>
              <w:t xml:space="preserve">If a cell which has been detectable at least for the time period </w:t>
            </w:r>
            <w:proofErr w:type="spellStart"/>
            <w:r w:rsidRPr="00425F75">
              <w:rPr>
                <w:i/>
                <w:iCs/>
              </w:rPr>
              <w:t>T</w:t>
            </w:r>
            <w:r w:rsidRPr="00425F75">
              <w:rPr>
                <w:i/>
                <w:iCs/>
                <w:vertAlign w:val="subscript"/>
              </w:rPr>
              <w:t>identify</w:t>
            </w:r>
            <w:proofErr w:type="spellEnd"/>
            <w:r w:rsidRPr="00425F75">
              <w:rPr>
                <w:i/>
                <w:iCs/>
                <w:vertAlign w:val="subscript"/>
              </w:rPr>
              <w:t xml:space="preserve"> intra without index</w:t>
            </w:r>
            <w:r w:rsidRPr="00425F75">
              <w:rPr>
                <w:i/>
                <w:iCs/>
              </w:rPr>
              <w:t xml:space="preserve"> or </w:t>
            </w:r>
            <w:proofErr w:type="spellStart"/>
            <w:r w:rsidRPr="00425F75">
              <w:rPr>
                <w:i/>
                <w:iCs/>
              </w:rPr>
              <w:t>T</w:t>
            </w:r>
            <w:r w:rsidRPr="00425F75">
              <w:rPr>
                <w:i/>
                <w:iCs/>
                <w:vertAlign w:val="subscript"/>
              </w:rPr>
              <w:t>identify</w:t>
            </w:r>
            <w:proofErr w:type="spellEnd"/>
            <w:r w:rsidRPr="00425F75">
              <w:rPr>
                <w:i/>
                <w:iCs/>
                <w:vertAlign w:val="subscript"/>
              </w:rPr>
              <w:t xml:space="preserve"> intra with index</w:t>
            </w:r>
            <w:r w:rsidRPr="00425F75">
              <w:rPr>
                <w:i/>
                <w:iCs/>
              </w:rPr>
              <w:t xml:space="preserve"> defined in clause 9.2.5.1 or clause 9.2.6.2 becomes undetectable for a period </w:t>
            </w:r>
            <w:r w:rsidRPr="00425F75">
              <w:rPr>
                <w:rFonts w:hint="eastAsia"/>
                <w:i/>
                <w:iCs/>
              </w:rPr>
              <w:t>≤</w:t>
            </w:r>
            <w:r w:rsidRPr="00425F75">
              <w:rPr>
                <w:i/>
                <w:iCs/>
              </w:rPr>
              <w:t xml:space="preserve"> 5 seconds and then the cell becomes detectable again with the same spatial reception parameter and triggers an event, the event triggered measurement reporting delay shall be less than </w:t>
            </w:r>
            <w:proofErr w:type="spellStart"/>
            <w:r w:rsidRPr="00425F75">
              <w:rPr>
                <w:i/>
                <w:iCs/>
              </w:rPr>
              <w:t>T</w:t>
            </w:r>
            <w:r w:rsidRPr="00425F75">
              <w:rPr>
                <w:i/>
                <w:iCs/>
                <w:vertAlign w:val="subscript"/>
              </w:rPr>
              <w:t>SSB_measurement_period_intra</w:t>
            </w:r>
            <w:proofErr w:type="spellEnd"/>
          </w:p>
        </w:tc>
      </w:tr>
    </w:tbl>
    <w:p w14:paraId="2FE75A52" w14:textId="7738CA79" w:rsidR="0004334D" w:rsidRPr="00B73919" w:rsidRDefault="0004334D" w:rsidP="0004334D">
      <w:pPr>
        <w:rPr>
          <w:rFonts w:eastAsia="宋体"/>
          <w:color w:val="000000" w:themeColor="text1"/>
        </w:rPr>
      </w:pPr>
      <w:r w:rsidRPr="00B73919">
        <w:rPr>
          <w:rFonts w:eastAsiaTheme="minorEastAsia" w:hint="eastAsia"/>
        </w:rPr>
        <w:t>So</w:t>
      </w:r>
      <w:r w:rsidRPr="00B73919">
        <w:rPr>
          <w:rFonts w:eastAsia="宋体" w:hint="eastAsia"/>
          <w:color w:val="000000" w:themeColor="text1"/>
        </w:rPr>
        <w:t>, we think the e</w:t>
      </w:r>
      <w:r w:rsidRPr="00B73919">
        <w:rPr>
          <w:rFonts w:eastAsia="宋体"/>
          <w:color w:val="000000" w:themeColor="text1"/>
        </w:rPr>
        <w:t xml:space="preserve">xisting framework in L3 event triggered reporting RRM requirements can be </w:t>
      </w:r>
      <w:r w:rsidRPr="00B73919">
        <w:rPr>
          <w:rFonts w:eastAsia="宋体" w:hint="eastAsia"/>
          <w:color w:val="000000" w:themeColor="text1"/>
        </w:rPr>
        <w:t>as a starting point.</w:t>
      </w:r>
    </w:p>
    <w:p w14:paraId="14680801" w14:textId="4420C2A3" w:rsidR="009E58C5" w:rsidRPr="00B73919" w:rsidRDefault="00425F75" w:rsidP="0004334D">
      <w:pPr>
        <w:rPr>
          <w:rFonts w:eastAsiaTheme="minorEastAsia"/>
        </w:rPr>
      </w:pPr>
      <w:r w:rsidRPr="00B73919">
        <w:rPr>
          <w:rFonts w:eastAsia="宋体" w:hint="eastAsia"/>
          <w:color w:val="000000" w:themeColor="text1"/>
        </w:rPr>
        <w:t xml:space="preserve">For </w:t>
      </w:r>
      <w:r w:rsidRPr="00B73919">
        <w:rPr>
          <w:rFonts w:eastAsia="宋体"/>
          <w:color w:val="000000" w:themeColor="text1"/>
        </w:rPr>
        <w:t>L1 event triggered report</w:t>
      </w:r>
      <w:r w:rsidR="009E58C5" w:rsidRPr="00B73919">
        <w:rPr>
          <w:rFonts w:eastAsia="宋体" w:hint="eastAsia"/>
          <w:color w:val="000000" w:themeColor="text1"/>
        </w:rPr>
        <w:t xml:space="preserve">, we think </w:t>
      </w:r>
      <w:r w:rsidR="009E58C5" w:rsidRPr="00B73919">
        <w:t>PSS/SSS detection</w:t>
      </w:r>
      <w:r w:rsidR="009E58C5" w:rsidRPr="00B73919">
        <w:rPr>
          <w:rFonts w:eastAsiaTheme="minorEastAsia" w:hint="eastAsia"/>
        </w:rPr>
        <w:t xml:space="preserve"> and </w:t>
      </w:r>
      <w:r w:rsidR="009E58C5" w:rsidRPr="00B73919">
        <w:t>the index of the SSB</w:t>
      </w:r>
      <w:r w:rsidR="009E58C5" w:rsidRPr="00B73919">
        <w:rPr>
          <w:rFonts w:eastAsiaTheme="minorEastAsia" w:hint="eastAsia"/>
        </w:rPr>
        <w:t xml:space="preserve"> is already known. So, the </w:t>
      </w:r>
      <w:proofErr w:type="spellStart"/>
      <w:r w:rsidR="009E58C5" w:rsidRPr="00B73919">
        <w:t>T</w:t>
      </w:r>
      <w:r w:rsidR="009E58C5" w:rsidRPr="00B73919">
        <w:rPr>
          <w:vertAlign w:val="subscript"/>
        </w:rPr>
        <w:t>identify</w:t>
      </w:r>
      <w:proofErr w:type="spellEnd"/>
      <w:r w:rsidR="009E58C5" w:rsidRPr="00B73919">
        <w:rPr>
          <w:vertAlign w:val="subscript"/>
        </w:rPr>
        <w:t xml:space="preserve"> intra without index</w:t>
      </w:r>
      <w:r w:rsidR="009E58C5" w:rsidRPr="00B73919">
        <w:t xml:space="preserve"> or </w:t>
      </w:r>
      <w:proofErr w:type="spellStart"/>
      <w:r w:rsidR="009E58C5" w:rsidRPr="00B73919">
        <w:t>T</w:t>
      </w:r>
      <w:r w:rsidR="009E58C5" w:rsidRPr="00B73919">
        <w:rPr>
          <w:vertAlign w:val="subscript"/>
        </w:rPr>
        <w:t>identify</w:t>
      </w:r>
      <w:proofErr w:type="spellEnd"/>
      <w:r w:rsidR="009E58C5" w:rsidRPr="00B73919">
        <w:rPr>
          <w:vertAlign w:val="subscript"/>
        </w:rPr>
        <w:t xml:space="preserve"> intra with index</w:t>
      </w:r>
      <w:r w:rsidR="009E58C5" w:rsidRPr="00B73919">
        <w:rPr>
          <w:rFonts w:eastAsiaTheme="minorEastAsia" w:hint="eastAsia"/>
          <w:vertAlign w:val="subscript"/>
        </w:rPr>
        <w:t xml:space="preserve"> </w:t>
      </w:r>
      <w:r w:rsidR="009E58C5" w:rsidRPr="00B73919">
        <w:rPr>
          <w:rFonts w:eastAsiaTheme="minorEastAsia" w:hint="eastAsia"/>
        </w:rPr>
        <w:t xml:space="preserve">and </w:t>
      </w:r>
      <w:proofErr w:type="spellStart"/>
      <w:r w:rsidR="009E58C5" w:rsidRPr="00B73919">
        <w:t>T</w:t>
      </w:r>
      <w:r w:rsidR="009E58C5" w:rsidRPr="00B73919">
        <w:rPr>
          <w:vertAlign w:val="subscript"/>
        </w:rPr>
        <w:t>SSB_time_index_intra</w:t>
      </w:r>
      <w:proofErr w:type="spellEnd"/>
      <w:r w:rsidR="009E58C5" w:rsidRPr="00B73919">
        <w:rPr>
          <w:rFonts w:eastAsiaTheme="minorEastAsia" w:hint="eastAsia"/>
        </w:rPr>
        <w:t xml:space="preserve"> could be excluded. In this case, </w:t>
      </w:r>
      <w:bookmarkStart w:id="14" w:name="OLE_LINK1"/>
      <w:r w:rsidR="009E58C5" w:rsidRPr="00B73919">
        <w:rPr>
          <w:rFonts w:eastAsiaTheme="minorEastAsia"/>
        </w:rPr>
        <w:t>the event triggered measurement reporting delay shall be less than</w:t>
      </w:r>
      <w:r w:rsidR="0043648E" w:rsidRPr="00B73919">
        <w:rPr>
          <w:rFonts w:eastAsiaTheme="minorEastAsia" w:hint="eastAsia"/>
        </w:rPr>
        <w:t xml:space="preserve"> </w:t>
      </w:r>
      <w:r w:rsidR="0043648E" w:rsidRPr="00B73919">
        <w:rPr>
          <w:rFonts w:eastAsia="宋体"/>
          <w:bCs/>
          <w:color w:val="000000" w:themeColor="text1"/>
        </w:rPr>
        <w:t xml:space="preserve">L1-RSRP measurement period based on SSB </w:t>
      </w:r>
      <w:r w:rsidR="0043648E" w:rsidRPr="00B73919">
        <w:rPr>
          <w:rFonts w:eastAsia="宋体" w:hint="eastAsia"/>
          <w:bCs/>
          <w:color w:val="000000" w:themeColor="text1"/>
        </w:rPr>
        <w:t>[</w:t>
      </w:r>
      <w:r w:rsidR="0043648E" w:rsidRPr="00B73919">
        <w:rPr>
          <w:rFonts w:eastAsia="宋体"/>
          <w:bCs/>
          <w:color w:val="000000" w:themeColor="text1"/>
        </w:rPr>
        <w:t>or CSI-RS</w:t>
      </w:r>
      <w:r w:rsidR="0043648E" w:rsidRPr="00B73919">
        <w:rPr>
          <w:rFonts w:eastAsia="宋体" w:hint="eastAsia"/>
          <w:bCs/>
          <w:color w:val="000000" w:themeColor="text1"/>
        </w:rPr>
        <w:t>].</w:t>
      </w:r>
      <w:bookmarkEnd w:id="14"/>
    </w:p>
    <w:p w14:paraId="3D9BFE27" w14:textId="3DE0DAEC" w:rsidR="0004334D" w:rsidRPr="00B73919" w:rsidRDefault="0004334D" w:rsidP="0004334D">
      <w:pPr>
        <w:rPr>
          <w:rFonts w:eastAsiaTheme="minorEastAsia"/>
          <w:b/>
          <w:bCs/>
        </w:rPr>
      </w:pPr>
      <w:r w:rsidRPr="00B73919">
        <w:rPr>
          <w:rFonts w:eastAsiaTheme="minorEastAsia" w:hint="eastAsia"/>
          <w:b/>
          <w:bCs/>
        </w:rPr>
        <w:t xml:space="preserve">Proposal </w:t>
      </w:r>
      <w:r w:rsidR="009745D1">
        <w:rPr>
          <w:rFonts w:eastAsiaTheme="minorEastAsia" w:hint="eastAsia"/>
          <w:b/>
          <w:bCs/>
        </w:rPr>
        <w:t>3</w:t>
      </w:r>
      <w:r w:rsidRPr="00B73919">
        <w:rPr>
          <w:rFonts w:eastAsiaTheme="minorEastAsia" w:hint="eastAsia"/>
          <w:b/>
          <w:bCs/>
        </w:rPr>
        <w:t>:</w:t>
      </w:r>
      <w:r w:rsidRPr="00B73919">
        <w:rPr>
          <w:rFonts w:eastAsia="宋体" w:hint="eastAsia"/>
          <w:b/>
          <w:bCs/>
          <w:color w:val="000000" w:themeColor="text1"/>
        </w:rPr>
        <w:t xml:space="preserve"> The e</w:t>
      </w:r>
      <w:r w:rsidRPr="00B73919">
        <w:rPr>
          <w:rFonts w:eastAsia="宋体"/>
          <w:b/>
          <w:bCs/>
          <w:color w:val="000000" w:themeColor="text1"/>
        </w:rPr>
        <w:t xml:space="preserve">xisting framework in L3 event triggered reporting RRM requirements can be </w:t>
      </w:r>
      <w:r w:rsidRPr="00B73919">
        <w:rPr>
          <w:rFonts w:eastAsia="宋体" w:hint="eastAsia"/>
          <w:b/>
          <w:bCs/>
          <w:color w:val="000000" w:themeColor="text1"/>
        </w:rPr>
        <w:t>as a starting point</w:t>
      </w:r>
    </w:p>
    <w:p w14:paraId="2A8F0CC5" w14:textId="5CE9E521" w:rsidR="0004334D" w:rsidRPr="00B73919" w:rsidRDefault="0001080A" w:rsidP="0043648E">
      <w:pPr>
        <w:rPr>
          <w:rFonts w:eastAsia="宋体"/>
          <w:b/>
          <w:color w:val="000000" w:themeColor="text1"/>
        </w:rPr>
      </w:pPr>
      <w:r w:rsidRPr="00B73919">
        <w:rPr>
          <w:rFonts w:eastAsiaTheme="minorEastAsia" w:hint="eastAsia"/>
          <w:b/>
          <w:color w:val="000000" w:themeColor="text1"/>
        </w:rPr>
        <w:t xml:space="preserve">Proposal </w:t>
      </w:r>
      <w:r w:rsidR="009745D1">
        <w:rPr>
          <w:rFonts w:eastAsiaTheme="minorEastAsia" w:hint="eastAsia"/>
          <w:b/>
          <w:color w:val="000000" w:themeColor="text1"/>
        </w:rPr>
        <w:t>4</w:t>
      </w:r>
      <w:r w:rsidRPr="00B73919">
        <w:rPr>
          <w:rFonts w:eastAsiaTheme="minorEastAsia" w:hint="eastAsia"/>
          <w:b/>
          <w:color w:val="000000" w:themeColor="text1"/>
        </w:rPr>
        <w:t>:</w:t>
      </w:r>
      <w:r w:rsidRPr="00B73919">
        <w:rPr>
          <w:rFonts w:eastAsiaTheme="minorEastAsia" w:hint="eastAsia"/>
          <w:b/>
        </w:rPr>
        <w:t xml:space="preserve"> </w:t>
      </w:r>
      <w:r w:rsidR="0043648E" w:rsidRPr="00B73919">
        <w:rPr>
          <w:rFonts w:eastAsiaTheme="minorEastAsia" w:hint="eastAsia"/>
          <w:b/>
        </w:rPr>
        <w:t>T</w:t>
      </w:r>
      <w:r w:rsidR="0043648E" w:rsidRPr="00B73919">
        <w:rPr>
          <w:rFonts w:eastAsiaTheme="minorEastAsia"/>
          <w:b/>
        </w:rPr>
        <w:t>he event triggered measurement reporting delay shall be less than</w:t>
      </w:r>
      <w:r w:rsidR="0043648E" w:rsidRPr="00B73919">
        <w:rPr>
          <w:rFonts w:eastAsiaTheme="minorEastAsia" w:hint="eastAsia"/>
          <w:b/>
        </w:rPr>
        <w:t xml:space="preserve"> </w:t>
      </w:r>
      <w:r w:rsidR="0043648E" w:rsidRPr="00B73919">
        <w:rPr>
          <w:rFonts w:eastAsia="宋体"/>
          <w:b/>
          <w:color w:val="000000" w:themeColor="text1"/>
        </w:rPr>
        <w:t xml:space="preserve">L1-RSRP measurement period based on SSB </w:t>
      </w:r>
      <w:r w:rsidR="0043648E" w:rsidRPr="00B73919">
        <w:rPr>
          <w:rFonts w:eastAsia="宋体" w:hint="eastAsia"/>
          <w:b/>
          <w:color w:val="000000" w:themeColor="text1"/>
        </w:rPr>
        <w:t>[</w:t>
      </w:r>
      <w:r w:rsidR="0043648E" w:rsidRPr="00B73919">
        <w:rPr>
          <w:rFonts w:eastAsia="宋体"/>
          <w:b/>
          <w:color w:val="000000" w:themeColor="text1"/>
        </w:rPr>
        <w:t>or CSI-RS</w:t>
      </w:r>
      <w:r w:rsidR="0043648E" w:rsidRPr="00B73919">
        <w:rPr>
          <w:rFonts w:eastAsia="宋体" w:hint="eastAsia"/>
          <w:b/>
          <w:color w:val="000000" w:themeColor="text1"/>
        </w:rPr>
        <w:t>].</w:t>
      </w:r>
    </w:p>
    <w:p w14:paraId="4E2FD9A8" w14:textId="77777777" w:rsidR="0043648E" w:rsidRPr="0043648E" w:rsidRDefault="0043648E" w:rsidP="0043648E">
      <w:pPr>
        <w:rPr>
          <w:rFonts w:eastAsiaTheme="minorEastAsia"/>
          <w:b/>
          <w:color w:val="000000" w:themeColor="text1"/>
          <w:u w:val="single"/>
        </w:rPr>
      </w:pPr>
    </w:p>
    <w:p w14:paraId="70B8585D" w14:textId="5C7368CF" w:rsidR="0004334D" w:rsidRDefault="0004334D" w:rsidP="0056018D">
      <w:pPr>
        <w:rPr>
          <w:rFonts w:eastAsiaTheme="minorEastAsia"/>
          <w:b/>
          <w:bCs/>
          <w:color w:val="000000" w:themeColor="text1"/>
          <w:u w:val="single"/>
        </w:rPr>
      </w:pPr>
      <w:r w:rsidRPr="0004334D">
        <w:rPr>
          <w:rFonts w:eastAsiaTheme="minorEastAsia"/>
          <w:b/>
          <w:bCs/>
          <w:color w:val="000000" w:themeColor="text1"/>
          <w:u w:val="single"/>
        </w:rPr>
        <w:t>Issue 1-10: where to capture event triggered L1 report requirement</w:t>
      </w:r>
    </w:p>
    <w:tbl>
      <w:tblPr>
        <w:tblStyle w:val="af7"/>
        <w:tblW w:w="0" w:type="auto"/>
        <w:tblLook w:val="04A0" w:firstRow="1" w:lastRow="0" w:firstColumn="1" w:lastColumn="0" w:noHBand="0" w:noVBand="1"/>
      </w:tblPr>
      <w:tblGrid>
        <w:gridCol w:w="8296"/>
      </w:tblGrid>
      <w:tr w:rsidR="0004334D" w14:paraId="6C13A8E7" w14:textId="77777777" w:rsidTr="0004334D">
        <w:tc>
          <w:tcPr>
            <w:tcW w:w="8296" w:type="dxa"/>
          </w:tcPr>
          <w:p w14:paraId="3F483FC5" w14:textId="77777777" w:rsidR="0004334D" w:rsidRPr="0004334D" w:rsidRDefault="0004334D" w:rsidP="0004334D">
            <w:pPr>
              <w:widowControl/>
              <w:numPr>
                <w:ilvl w:val="0"/>
                <w:numId w:val="9"/>
              </w:numPr>
              <w:spacing w:after="0" w:line="240" w:lineRule="auto"/>
              <w:jc w:val="left"/>
              <w:rPr>
                <w:color w:val="000000" w:themeColor="text1"/>
                <w:sz w:val="18"/>
                <w:szCs w:val="18"/>
                <w:u w:val="single"/>
              </w:rPr>
            </w:pPr>
            <w:r w:rsidRPr="0004334D">
              <w:rPr>
                <w:color w:val="000000" w:themeColor="text1"/>
                <w:sz w:val="18"/>
                <w:szCs w:val="18"/>
                <w:u w:val="single"/>
              </w:rPr>
              <w:t>Candidate solutions:</w:t>
            </w:r>
          </w:p>
          <w:p w14:paraId="68DFC84A" w14:textId="3F90734A" w:rsidR="0004334D" w:rsidRPr="0004334D" w:rsidRDefault="0004334D" w:rsidP="0004334D">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04334D">
              <w:rPr>
                <w:rFonts w:eastAsia="宋体"/>
                <w:bCs/>
                <w:color w:val="000000" w:themeColor="text1"/>
                <w:sz w:val="18"/>
                <w:szCs w:val="18"/>
              </w:rPr>
              <w:t>Option 1: new requirements for event triggered L1 measurement reporting shall be introduced in 9.14.3 and 9.15.3, respectively for intra-frequency and inter-frequency. (CATT, Apple, vivo, HW)</w:t>
            </w:r>
          </w:p>
        </w:tc>
      </w:tr>
    </w:tbl>
    <w:p w14:paraId="2124825F" w14:textId="4399854F" w:rsidR="00CF1725" w:rsidRPr="00B73919" w:rsidRDefault="00CF1725" w:rsidP="0056018D">
      <w:pPr>
        <w:rPr>
          <w:rFonts w:eastAsia="宋体"/>
          <w:bCs/>
          <w:color w:val="000000" w:themeColor="text1"/>
        </w:rPr>
      </w:pPr>
      <w:r w:rsidRPr="00B73919">
        <w:rPr>
          <w:rFonts w:eastAsiaTheme="minorEastAsia" w:hint="eastAsia"/>
        </w:rPr>
        <w:lastRenderedPageBreak/>
        <w:t xml:space="preserve">We are ok with option1, so </w:t>
      </w:r>
      <w:r w:rsidRPr="00B73919">
        <w:rPr>
          <w:rFonts w:eastAsia="宋体"/>
          <w:bCs/>
          <w:color w:val="000000" w:themeColor="text1"/>
        </w:rPr>
        <w:t>new requirements for event triggered L1 measurement reporting shall be introduced in 9.14.3 and 9.15.3, respectively for intra-frequency and inter-frequency</w:t>
      </w:r>
      <w:r w:rsidRPr="00B73919">
        <w:rPr>
          <w:rFonts w:eastAsia="宋体" w:hint="eastAsia"/>
          <w:bCs/>
          <w:color w:val="000000" w:themeColor="text1"/>
        </w:rPr>
        <w:t>.</w:t>
      </w:r>
    </w:p>
    <w:p w14:paraId="5636B961" w14:textId="14080D51" w:rsidR="00CF1725" w:rsidRPr="00B73919" w:rsidRDefault="00CF1725" w:rsidP="00CF1725">
      <w:pPr>
        <w:rPr>
          <w:rFonts w:eastAsiaTheme="minorEastAsia"/>
          <w:b/>
        </w:rPr>
      </w:pPr>
      <w:r w:rsidRPr="00B73919">
        <w:rPr>
          <w:rFonts w:eastAsiaTheme="minorEastAsia" w:hint="eastAsia"/>
          <w:b/>
          <w:color w:val="000000" w:themeColor="text1"/>
        </w:rPr>
        <w:t>Proposal</w:t>
      </w:r>
      <w:r w:rsidR="009745D1">
        <w:rPr>
          <w:rFonts w:eastAsiaTheme="minorEastAsia" w:hint="eastAsia"/>
          <w:b/>
          <w:color w:val="000000" w:themeColor="text1"/>
        </w:rPr>
        <w:t xml:space="preserve"> </w:t>
      </w:r>
      <w:r w:rsidRPr="00B73919">
        <w:rPr>
          <w:rFonts w:eastAsiaTheme="minorEastAsia" w:hint="eastAsia"/>
          <w:b/>
          <w:color w:val="000000" w:themeColor="text1"/>
        </w:rPr>
        <w:t>5:</w:t>
      </w:r>
      <w:r w:rsidRPr="00B73919">
        <w:rPr>
          <w:rFonts w:eastAsiaTheme="minorEastAsia" w:hint="eastAsia"/>
          <w:b/>
        </w:rPr>
        <w:t xml:space="preserve"> N</w:t>
      </w:r>
      <w:r w:rsidRPr="00B73919">
        <w:rPr>
          <w:rFonts w:eastAsiaTheme="minorEastAsia"/>
          <w:b/>
        </w:rPr>
        <w:t>ew requirements for event triggered L1 measurement reporting shall be introduced in 9.14.3 and 9.15.3, respectively for intra-frequency and inter-frequency</w:t>
      </w:r>
      <w:r w:rsidRPr="00B73919">
        <w:rPr>
          <w:rFonts w:eastAsiaTheme="minorEastAsia" w:hint="eastAsia"/>
          <w:b/>
        </w:rPr>
        <w:t>.</w:t>
      </w:r>
    </w:p>
    <w:bookmarkEnd w:id="8"/>
    <w:bookmarkEnd w:id="9"/>
    <w:bookmarkEnd w:id="10"/>
    <w:bookmarkEnd w:id="11"/>
    <w:bookmarkEnd w:id="12"/>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9F1CCD">
      <w:pPr>
        <w:pStyle w:val="3GPP"/>
        <w:rPr>
          <w:rFonts w:eastAsia="等线"/>
        </w:rPr>
      </w:pPr>
      <w:bookmarkStart w:id="15" w:name="OLE_LINK51"/>
      <w:r w:rsidRPr="009F1CCD">
        <w:rPr>
          <w:rFonts w:eastAsia="等线"/>
        </w:rPr>
        <w:t>In th</w:t>
      </w:r>
      <w:bookmarkStart w:id="16" w:name="OLE_LINK20"/>
      <w:bookmarkStart w:id="17" w:name="OLE_LINK21"/>
      <w:r w:rsidRPr="009F1CCD">
        <w:rPr>
          <w:rFonts w:eastAsia="等线"/>
        </w:rPr>
        <w:t>is p</w:t>
      </w:r>
      <w:bookmarkEnd w:id="16"/>
      <w:bookmarkEnd w:id="17"/>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p w14:paraId="608F6EC2" w14:textId="77777777" w:rsidR="009745D1" w:rsidRPr="0086093A" w:rsidRDefault="009745D1" w:rsidP="009745D1">
      <w:pPr>
        <w:rPr>
          <w:rFonts w:eastAsiaTheme="minorEastAsia"/>
          <w:b/>
          <w:bCs/>
        </w:rPr>
      </w:pPr>
      <w:r w:rsidRPr="00C76B1A">
        <w:rPr>
          <w:rFonts w:eastAsiaTheme="minorEastAsia" w:hint="eastAsia"/>
          <w:b/>
          <w:bCs/>
        </w:rPr>
        <w:t>Proposal</w:t>
      </w:r>
      <w:r>
        <w:rPr>
          <w:rFonts w:eastAsiaTheme="minorEastAsia" w:hint="eastAsia"/>
          <w:b/>
          <w:bCs/>
        </w:rPr>
        <w:t xml:space="preserve"> 1</w:t>
      </w:r>
      <w:r w:rsidRPr="00C76B1A">
        <w:rPr>
          <w:rFonts w:eastAsiaTheme="minorEastAsia" w:hint="eastAsia"/>
          <w:b/>
          <w:bCs/>
        </w:rPr>
        <w:t xml:space="preserve">: For </w:t>
      </w:r>
      <w:r w:rsidRPr="00C76B1A">
        <w:rPr>
          <w:rFonts w:eastAsiaTheme="minorEastAsia"/>
          <w:b/>
          <w:bCs/>
        </w:rPr>
        <w:t>filtering</w:t>
      </w:r>
      <w:r w:rsidRPr="00C76B1A">
        <w:rPr>
          <w:rFonts w:eastAsiaTheme="minorEastAsia" w:hint="eastAsia"/>
          <w:b/>
          <w:bCs/>
        </w:rPr>
        <w:t xml:space="preserve">, we think it is better to </w:t>
      </w:r>
      <w:r>
        <w:rPr>
          <w:rFonts w:eastAsiaTheme="minorEastAsia" w:hint="eastAsia"/>
          <w:b/>
          <w:bCs/>
        </w:rPr>
        <w:t>w</w:t>
      </w:r>
      <w:r w:rsidRPr="009759CD">
        <w:rPr>
          <w:rFonts w:eastAsiaTheme="minorEastAsia"/>
          <w:b/>
          <w:bCs/>
        </w:rPr>
        <w:t>ait for more RAN1 progress to discuss how to handle L1 filtering in RAN4 for event triggered L1 report</w:t>
      </w:r>
      <w:r w:rsidRPr="00C76B1A">
        <w:rPr>
          <w:rFonts w:eastAsiaTheme="minorEastAsia" w:hint="eastAsia"/>
          <w:b/>
          <w:bCs/>
        </w:rPr>
        <w:t xml:space="preserve">. </w:t>
      </w:r>
    </w:p>
    <w:p w14:paraId="1B860F57" w14:textId="77777777" w:rsidR="009745D1" w:rsidRPr="00B73919" w:rsidRDefault="009745D1" w:rsidP="009745D1">
      <w:pPr>
        <w:rPr>
          <w:rFonts w:eastAsiaTheme="minorEastAsia"/>
          <w:b/>
          <w:bCs/>
        </w:rPr>
      </w:pPr>
      <w:r w:rsidRPr="00B73919">
        <w:rPr>
          <w:rFonts w:eastAsiaTheme="minorEastAsia" w:hint="eastAsia"/>
          <w:b/>
          <w:bCs/>
        </w:rPr>
        <w:t xml:space="preserve">Proposal 2: </w:t>
      </w:r>
      <w:r w:rsidRPr="00B73919">
        <w:rPr>
          <w:rFonts w:eastAsiaTheme="minorEastAsia"/>
          <w:b/>
          <w:bCs/>
        </w:rPr>
        <w:t>For LTM event triggered L1 reporting, beam level measurement result will be used for evaluation</w:t>
      </w:r>
      <w:r w:rsidRPr="00B73919">
        <w:rPr>
          <w:rFonts w:eastAsiaTheme="minorEastAsia" w:hint="eastAsia"/>
          <w:b/>
          <w:bCs/>
        </w:rPr>
        <w:t xml:space="preserve">. </w:t>
      </w:r>
    </w:p>
    <w:p w14:paraId="1F39346D" w14:textId="77777777" w:rsidR="009745D1" w:rsidRPr="00B73919" w:rsidRDefault="009745D1" w:rsidP="009745D1">
      <w:pPr>
        <w:rPr>
          <w:rFonts w:eastAsiaTheme="minorEastAsia"/>
          <w:b/>
          <w:bCs/>
        </w:rPr>
      </w:pPr>
      <w:r w:rsidRPr="00B73919">
        <w:rPr>
          <w:rFonts w:eastAsiaTheme="minorEastAsia" w:hint="eastAsia"/>
          <w:b/>
          <w:bCs/>
        </w:rPr>
        <w:t xml:space="preserve">Proposal </w:t>
      </w:r>
      <w:r>
        <w:rPr>
          <w:rFonts w:eastAsiaTheme="minorEastAsia" w:hint="eastAsia"/>
          <w:b/>
          <w:bCs/>
        </w:rPr>
        <w:t>3</w:t>
      </w:r>
      <w:r w:rsidRPr="00B73919">
        <w:rPr>
          <w:rFonts w:eastAsiaTheme="minorEastAsia" w:hint="eastAsia"/>
          <w:b/>
          <w:bCs/>
        </w:rPr>
        <w:t>:</w:t>
      </w:r>
      <w:r w:rsidRPr="00B73919">
        <w:rPr>
          <w:rFonts w:eastAsia="宋体" w:hint="eastAsia"/>
          <w:b/>
          <w:bCs/>
          <w:color w:val="000000" w:themeColor="text1"/>
        </w:rPr>
        <w:t xml:space="preserve"> The e</w:t>
      </w:r>
      <w:r w:rsidRPr="00B73919">
        <w:rPr>
          <w:rFonts w:eastAsia="宋体"/>
          <w:b/>
          <w:bCs/>
          <w:color w:val="000000" w:themeColor="text1"/>
        </w:rPr>
        <w:t xml:space="preserve">xisting framework in L3 event triggered reporting RRM requirements can be </w:t>
      </w:r>
      <w:r w:rsidRPr="00B73919">
        <w:rPr>
          <w:rFonts w:eastAsia="宋体" w:hint="eastAsia"/>
          <w:b/>
          <w:bCs/>
          <w:color w:val="000000" w:themeColor="text1"/>
        </w:rPr>
        <w:t>as a starting point</w:t>
      </w:r>
    </w:p>
    <w:p w14:paraId="709CFD2E" w14:textId="77777777" w:rsidR="009745D1" w:rsidRPr="00B73919" w:rsidRDefault="009745D1" w:rsidP="009745D1">
      <w:pPr>
        <w:rPr>
          <w:rFonts w:eastAsia="宋体"/>
          <w:b/>
          <w:color w:val="000000" w:themeColor="text1"/>
        </w:rPr>
      </w:pPr>
      <w:r w:rsidRPr="00B73919">
        <w:rPr>
          <w:rFonts w:eastAsiaTheme="minorEastAsia" w:hint="eastAsia"/>
          <w:b/>
          <w:color w:val="000000" w:themeColor="text1"/>
        </w:rPr>
        <w:t xml:space="preserve">Proposal </w:t>
      </w:r>
      <w:r>
        <w:rPr>
          <w:rFonts w:eastAsiaTheme="minorEastAsia" w:hint="eastAsia"/>
          <w:b/>
          <w:color w:val="000000" w:themeColor="text1"/>
        </w:rPr>
        <w:t>4</w:t>
      </w:r>
      <w:r w:rsidRPr="00B73919">
        <w:rPr>
          <w:rFonts w:eastAsiaTheme="minorEastAsia" w:hint="eastAsia"/>
          <w:b/>
          <w:color w:val="000000" w:themeColor="text1"/>
        </w:rPr>
        <w:t>:</w:t>
      </w:r>
      <w:r w:rsidRPr="00B73919">
        <w:rPr>
          <w:rFonts w:eastAsiaTheme="minorEastAsia" w:hint="eastAsia"/>
          <w:b/>
        </w:rPr>
        <w:t xml:space="preserve"> T</w:t>
      </w:r>
      <w:r w:rsidRPr="00B73919">
        <w:rPr>
          <w:rFonts w:eastAsiaTheme="minorEastAsia"/>
          <w:b/>
        </w:rPr>
        <w:t>he event triggered measurement reporting delay shall be less than</w:t>
      </w:r>
      <w:r w:rsidRPr="00B73919">
        <w:rPr>
          <w:rFonts w:eastAsiaTheme="minorEastAsia" w:hint="eastAsia"/>
          <w:b/>
        </w:rPr>
        <w:t xml:space="preserve"> </w:t>
      </w:r>
      <w:r w:rsidRPr="00B73919">
        <w:rPr>
          <w:rFonts w:eastAsia="宋体"/>
          <w:b/>
          <w:color w:val="000000" w:themeColor="text1"/>
        </w:rPr>
        <w:t xml:space="preserve">L1-RSRP measurement period based on SSB </w:t>
      </w:r>
      <w:r w:rsidRPr="00B73919">
        <w:rPr>
          <w:rFonts w:eastAsia="宋体" w:hint="eastAsia"/>
          <w:b/>
          <w:color w:val="000000" w:themeColor="text1"/>
        </w:rPr>
        <w:t>[</w:t>
      </w:r>
      <w:r w:rsidRPr="00B73919">
        <w:rPr>
          <w:rFonts w:eastAsia="宋体"/>
          <w:b/>
          <w:color w:val="000000" w:themeColor="text1"/>
        </w:rPr>
        <w:t>or CSI-RS</w:t>
      </w:r>
      <w:r w:rsidRPr="00B73919">
        <w:rPr>
          <w:rFonts w:eastAsia="宋体" w:hint="eastAsia"/>
          <w:b/>
          <w:color w:val="000000" w:themeColor="text1"/>
        </w:rPr>
        <w:t>].</w:t>
      </w:r>
    </w:p>
    <w:p w14:paraId="6B08FA56" w14:textId="77777777" w:rsidR="009745D1" w:rsidRPr="00B73919" w:rsidRDefault="009745D1" w:rsidP="009745D1">
      <w:pPr>
        <w:rPr>
          <w:rFonts w:eastAsiaTheme="minorEastAsia"/>
          <w:b/>
        </w:rPr>
      </w:pPr>
      <w:r w:rsidRPr="00B73919">
        <w:rPr>
          <w:rFonts w:eastAsiaTheme="minorEastAsia" w:hint="eastAsia"/>
          <w:b/>
          <w:color w:val="000000" w:themeColor="text1"/>
        </w:rPr>
        <w:t>Proposal</w:t>
      </w:r>
      <w:r>
        <w:rPr>
          <w:rFonts w:eastAsiaTheme="minorEastAsia" w:hint="eastAsia"/>
          <w:b/>
          <w:color w:val="000000" w:themeColor="text1"/>
        </w:rPr>
        <w:t xml:space="preserve"> </w:t>
      </w:r>
      <w:r w:rsidRPr="00B73919">
        <w:rPr>
          <w:rFonts w:eastAsiaTheme="minorEastAsia" w:hint="eastAsia"/>
          <w:b/>
          <w:color w:val="000000" w:themeColor="text1"/>
        </w:rPr>
        <w:t>5:</w:t>
      </w:r>
      <w:r w:rsidRPr="00B73919">
        <w:rPr>
          <w:rFonts w:eastAsiaTheme="minorEastAsia" w:hint="eastAsia"/>
          <w:b/>
        </w:rPr>
        <w:t xml:space="preserve"> N</w:t>
      </w:r>
      <w:r w:rsidRPr="00B73919">
        <w:rPr>
          <w:rFonts w:eastAsiaTheme="minorEastAsia"/>
          <w:b/>
        </w:rPr>
        <w:t>ew requirements for event triggered L1 measurement reporting shall be introduced in 9.14.3 and 9.15.3, respectively for intra-frequency and inter-frequency</w:t>
      </w:r>
      <w:r w:rsidRPr="00B73919">
        <w:rPr>
          <w:rFonts w:eastAsiaTheme="minorEastAsia" w:hint="eastAsia"/>
          <w:b/>
        </w:rPr>
        <w:t>.</w:t>
      </w:r>
    </w:p>
    <w:bookmarkEnd w:id="15"/>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49391E16" w:rsidR="00AB1981" w:rsidRDefault="00000000">
      <w:pPr>
        <w:rPr>
          <w:rFonts w:eastAsia="等线"/>
        </w:rPr>
      </w:pPr>
      <w:r>
        <w:rPr>
          <w:rFonts w:eastAsia="等线"/>
        </w:rPr>
        <w:t xml:space="preserve">[1] </w:t>
      </w:r>
      <w:r w:rsidR="00275E69" w:rsidRPr="00275E69">
        <w:rPr>
          <w:rFonts w:eastAsia="等线"/>
        </w:rPr>
        <w:t>R4-2416862</w:t>
      </w:r>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1D30F" w14:textId="77777777" w:rsidR="00FB5C1C" w:rsidRDefault="00FB5C1C">
      <w:pPr>
        <w:spacing w:line="240" w:lineRule="auto"/>
      </w:pPr>
      <w:r>
        <w:separator/>
      </w:r>
    </w:p>
  </w:endnote>
  <w:endnote w:type="continuationSeparator" w:id="0">
    <w:p w14:paraId="466A73FF" w14:textId="77777777" w:rsidR="00FB5C1C" w:rsidRDefault="00FB5C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4E2D0" w14:textId="77777777" w:rsidR="00FB5C1C" w:rsidRDefault="00FB5C1C">
      <w:pPr>
        <w:spacing w:after="0"/>
      </w:pPr>
      <w:r>
        <w:separator/>
      </w:r>
    </w:p>
  </w:footnote>
  <w:footnote w:type="continuationSeparator" w:id="0">
    <w:p w14:paraId="566D1852" w14:textId="77777777" w:rsidR="00FB5C1C" w:rsidRDefault="00FB5C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6"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5"/>
  </w:num>
  <w:num w:numId="2" w16cid:durableId="2043902226">
    <w:abstractNumId w:val="4"/>
  </w:num>
  <w:num w:numId="3" w16cid:durableId="493184866">
    <w:abstractNumId w:val="8"/>
  </w:num>
  <w:num w:numId="4" w16cid:durableId="1430080987">
    <w:abstractNumId w:val="1"/>
  </w:num>
  <w:num w:numId="5" w16cid:durableId="1567648578">
    <w:abstractNumId w:val="0"/>
  </w:num>
  <w:num w:numId="6" w16cid:durableId="1774282391">
    <w:abstractNumId w:val="2"/>
  </w:num>
  <w:num w:numId="7" w16cid:durableId="1912547089">
    <w:abstractNumId w:val="2"/>
  </w:num>
  <w:num w:numId="8" w16cid:durableId="511381013">
    <w:abstractNumId w:val="6"/>
  </w:num>
  <w:num w:numId="9" w16cid:durableId="970280633">
    <w:abstractNumId w:val="7"/>
  </w:num>
  <w:num w:numId="10" w16cid:durableId="17814918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080A"/>
    <w:rsid w:val="0001433F"/>
    <w:rsid w:val="000147CE"/>
    <w:rsid w:val="00024E23"/>
    <w:rsid w:val="00033FA4"/>
    <w:rsid w:val="00041BAE"/>
    <w:rsid w:val="0004334D"/>
    <w:rsid w:val="000557A9"/>
    <w:rsid w:val="0006333E"/>
    <w:rsid w:val="00073305"/>
    <w:rsid w:val="00084B2F"/>
    <w:rsid w:val="00087DC2"/>
    <w:rsid w:val="00093933"/>
    <w:rsid w:val="0009671C"/>
    <w:rsid w:val="00097F39"/>
    <w:rsid w:val="000A2058"/>
    <w:rsid w:val="000A2109"/>
    <w:rsid w:val="000B5535"/>
    <w:rsid w:val="000B5C08"/>
    <w:rsid w:val="000B5F58"/>
    <w:rsid w:val="000B6D56"/>
    <w:rsid w:val="000C0B19"/>
    <w:rsid w:val="000C13CA"/>
    <w:rsid w:val="000C2691"/>
    <w:rsid w:val="000C2E35"/>
    <w:rsid w:val="000C4D28"/>
    <w:rsid w:val="000D16B9"/>
    <w:rsid w:val="000D1E23"/>
    <w:rsid w:val="000D40B4"/>
    <w:rsid w:val="000D42BB"/>
    <w:rsid w:val="000D5336"/>
    <w:rsid w:val="000D6CB0"/>
    <w:rsid w:val="000D7946"/>
    <w:rsid w:val="000E013F"/>
    <w:rsid w:val="000E15CD"/>
    <w:rsid w:val="000E4C6F"/>
    <w:rsid w:val="000E4CBE"/>
    <w:rsid w:val="000E5060"/>
    <w:rsid w:val="000F5EC6"/>
    <w:rsid w:val="00106452"/>
    <w:rsid w:val="00116803"/>
    <w:rsid w:val="00117039"/>
    <w:rsid w:val="00117922"/>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6344"/>
    <w:rsid w:val="001906B9"/>
    <w:rsid w:val="0019535B"/>
    <w:rsid w:val="00196F33"/>
    <w:rsid w:val="001A1338"/>
    <w:rsid w:val="001A1BA2"/>
    <w:rsid w:val="001A3247"/>
    <w:rsid w:val="001B4190"/>
    <w:rsid w:val="001B485F"/>
    <w:rsid w:val="001B692E"/>
    <w:rsid w:val="001C0530"/>
    <w:rsid w:val="001C0CA8"/>
    <w:rsid w:val="001C1886"/>
    <w:rsid w:val="001C24CD"/>
    <w:rsid w:val="001C2548"/>
    <w:rsid w:val="001C5544"/>
    <w:rsid w:val="001D5518"/>
    <w:rsid w:val="001F0691"/>
    <w:rsid w:val="001F374A"/>
    <w:rsid w:val="001F3B5A"/>
    <w:rsid w:val="001F4EFC"/>
    <w:rsid w:val="001F696A"/>
    <w:rsid w:val="001F79D1"/>
    <w:rsid w:val="0020324D"/>
    <w:rsid w:val="00204668"/>
    <w:rsid w:val="00207780"/>
    <w:rsid w:val="00212662"/>
    <w:rsid w:val="00216279"/>
    <w:rsid w:val="002262A2"/>
    <w:rsid w:val="00233F2B"/>
    <w:rsid w:val="00234750"/>
    <w:rsid w:val="0023482D"/>
    <w:rsid w:val="00235957"/>
    <w:rsid w:val="00237688"/>
    <w:rsid w:val="0024614E"/>
    <w:rsid w:val="002473B4"/>
    <w:rsid w:val="0025312D"/>
    <w:rsid w:val="0025584C"/>
    <w:rsid w:val="002559F4"/>
    <w:rsid w:val="00262B34"/>
    <w:rsid w:val="00263329"/>
    <w:rsid w:val="00265833"/>
    <w:rsid w:val="0027146B"/>
    <w:rsid w:val="00275E69"/>
    <w:rsid w:val="00276EC2"/>
    <w:rsid w:val="00284C00"/>
    <w:rsid w:val="0028798E"/>
    <w:rsid w:val="00296C28"/>
    <w:rsid w:val="002A03A1"/>
    <w:rsid w:val="002A045A"/>
    <w:rsid w:val="002A0E49"/>
    <w:rsid w:val="002B048B"/>
    <w:rsid w:val="002B4653"/>
    <w:rsid w:val="002B65A0"/>
    <w:rsid w:val="002B7CCB"/>
    <w:rsid w:val="002C229B"/>
    <w:rsid w:val="002D0F4E"/>
    <w:rsid w:val="002D0FDF"/>
    <w:rsid w:val="002D3171"/>
    <w:rsid w:val="002D5C8D"/>
    <w:rsid w:val="002E5446"/>
    <w:rsid w:val="002E691E"/>
    <w:rsid w:val="002F077F"/>
    <w:rsid w:val="002F16FE"/>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D0B"/>
    <w:rsid w:val="003470F0"/>
    <w:rsid w:val="003502E6"/>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5509"/>
    <w:rsid w:val="003C5BF0"/>
    <w:rsid w:val="003D3C21"/>
    <w:rsid w:val="003E6F0A"/>
    <w:rsid w:val="00400E41"/>
    <w:rsid w:val="00403C1B"/>
    <w:rsid w:val="0040746A"/>
    <w:rsid w:val="004122F8"/>
    <w:rsid w:val="004133DD"/>
    <w:rsid w:val="00414B21"/>
    <w:rsid w:val="00414E00"/>
    <w:rsid w:val="00425F75"/>
    <w:rsid w:val="0043648E"/>
    <w:rsid w:val="00436988"/>
    <w:rsid w:val="00437D77"/>
    <w:rsid w:val="0044003B"/>
    <w:rsid w:val="0044423D"/>
    <w:rsid w:val="004453F2"/>
    <w:rsid w:val="00447893"/>
    <w:rsid w:val="00450E6E"/>
    <w:rsid w:val="00453976"/>
    <w:rsid w:val="00463132"/>
    <w:rsid w:val="0046673A"/>
    <w:rsid w:val="004757A4"/>
    <w:rsid w:val="00483EDF"/>
    <w:rsid w:val="00485D2F"/>
    <w:rsid w:val="004934F8"/>
    <w:rsid w:val="00495466"/>
    <w:rsid w:val="004A1271"/>
    <w:rsid w:val="004A1BA2"/>
    <w:rsid w:val="004A27C8"/>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59D7"/>
    <w:rsid w:val="00526916"/>
    <w:rsid w:val="0053725A"/>
    <w:rsid w:val="00540A13"/>
    <w:rsid w:val="00541D90"/>
    <w:rsid w:val="005426C2"/>
    <w:rsid w:val="00543818"/>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18CA"/>
    <w:rsid w:val="00582B5E"/>
    <w:rsid w:val="00590495"/>
    <w:rsid w:val="005912BB"/>
    <w:rsid w:val="00594A88"/>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33B3"/>
    <w:rsid w:val="005E37D5"/>
    <w:rsid w:val="005E3D5C"/>
    <w:rsid w:val="005E4EE1"/>
    <w:rsid w:val="005E77F7"/>
    <w:rsid w:val="005E7D88"/>
    <w:rsid w:val="005F04ED"/>
    <w:rsid w:val="005F33E0"/>
    <w:rsid w:val="005F5E45"/>
    <w:rsid w:val="005F6E18"/>
    <w:rsid w:val="005F6FB8"/>
    <w:rsid w:val="00605A93"/>
    <w:rsid w:val="00607DBC"/>
    <w:rsid w:val="00607F2B"/>
    <w:rsid w:val="00617E3E"/>
    <w:rsid w:val="00621868"/>
    <w:rsid w:val="00624AFC"/>
    <w:rsid w:val="00626A5D"/>
    <w:rsid w:val="00634CB6"/>
    <w:rsid w:val="00635925"/>
    <w:rsid w:val="00635BE6"/>
    <w:rsid w:val="00640259"/>
    <w:rsid w:val="0064039F"/>
    <w:rsid w:val="006415C1"/>
    <w:rsid w:val="00643F8B"/>
    <w:rsid w:val="006441F1"/>
    <w:rsid w:val="00645F18"/>
    <w:rsid w:val="00651A60"/>
    <w:rsid w:val="00655E80"/>
    <w:rsid w:val="00660A61"/>
    <w:rsid w:val="00660EF0"/>
    <w:rsid w:val="006623E5"/>
    <w:rsid w:val="00670D67"/>
    <w:rsid w:val="006755D2"/>
    <w:rsid w:val="00684345"/>
    <w:rsid w:val="00686BEE"/>
    <w:rsid w:val="00687DC0"/>
    <w:rsid w:val="00691F91"/>
    <w:rsid w:val="00692FFB"/>
    <w:rsid w:val="00695983"/>
    <w:rsid w:val="00697AD8"/>
    <w:rsid w:val="006A26F9"/>
    <w:rsid w:val="006A5B68"/>
    <w:rsid w:val="006B7F29"/>
    <w:rsid w:val="006C2E4F"/>
    <w:rsid w:val="006C331B"/>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79CA"/>
    <w:rsid w:val="00702601"/>
    <w:rsid w:val="00702620"/>
    <w:rsid w:val="00703D31"/>
    <w:rsid w:val="00705A5F"/>
    <w:rsid w:val="00711E18"/>
    <w:rsid w:val="0071591C"/>
    <w:rsid w:val="00717E81"/>
    <w:rsid w:val="0072103B"/>
    <w:rsid w:val="007254EC"/>
    <w:rsid w:val="00730AE8"/>
    <w:rsid w:val="00737845"/>
    <w:rsid w:val="00741DD4"/>
    <w:rsid w:val="007438B4"/>
    <w:rsid w:val="00747413"/>
    <w:rsid w:val="00764241"/>
    <w:rsid w:val="007740C9"/>
    <w:rsid w:val="007754CB"/>
    <w:rsid w:val="00776158"/>
    <w:rsid w:val="0077746E"/>
    <w:rsid w:val="0077775A"/>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5648"/>
    <w:rsid w:val="007C6DBB"/>
    <w:rsid w:val="007C6FE8"/>
    <w:rsid w:val="007D2498"/>
    <w:rsid w:val="007E4D86"/>
    <w:rsid w:val="007E7C5E"/>
    <w:rsid w:val="007F131B"/>
    <w:rsid w:val="00800DCE"/>
    <w:rsid w:val="00803CB7"/>
    <w:rsid w:val="00805FDD"/>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74EB5"/>
    <w:rsid w:val="008836FE"/>
    <w:rsid w:val="00886306"/>
    <w:rsid w:val="00886E37"/>
    <w:rsid w:val="00890531"/>
    <w:rsid w:val="00891587"/>
    <w:rsid w:val="00891C49"/>
    <w:rsid w:val="00895E89"/>
    <w:rsid w:val="0089659F"/>
    <w:rsid w:val="008969D4"/>
    <w:rsid w:val="008973AE"/>
    <w:rsid w:val="008A120B"/>
    <w:rsid w:val="008A1984"/>
    <w:rsid w:val="008B1D41"/>
    <w:rsid w:val="008B5E09"/>
    <w:rsid w:val="008B64BE"/>
    <w:rsid w:val="008C058A"/>
    <w:rsid w:val="008C121D"/>
    <w:rsid w:val="008C5A38"/>
    <w:rsid w:val="008C7F02"/>
    <w:rsid w:val="008D097B"/>
    <w:rsid w:val="008D2358"/>
    <w:rsid w:val="008D5DF2"/>
    <w:rsid w:val="008D66F7"/>
    <w:rsid w:val="008E275E"/>
    <w:rsid w:val="008E2D88"/>
    <w:rsid w:val="008F2484"/>
    <w:rsid w:val="008F276A"/>
    <w:rsid w:val="008F29EE"/>
    <w:rsid w:val="00900910"/>
    <w:rsid w:val="00900D1D"/>
    <w:rsid w:val="00902DC4"/>
    <w:rsid w:val="00903609"/>
    <w:rsid w:val="00904D65"/>
    <w:rsid w:val="00905CBA"/>
    <w:rsid w:val="00907C74"/>
    <w:rsid w:val="00916270"/>
    <w:rsid w:val="00917619"/>
    <w:rsid w:val="00923314"/>
    <w:rsid w:val="0092627A"/>
    <w:rsid w:val="00927777"/>
    <w:rsid w:val="009307C5"/>
    <w:rsid w:val="00950A40"/>
    <w:rsid w:val="00950E5C"/>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B0ECC"/>
    <w:rsid w:val="009B5583"/>
    <w:rsid w:val="009C20FA"/>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E29"/>
    <w:rsid w:val="009F3381"/>
    <w:rsid w:val="009F5251"/>
    <w:rsid w:val="00A1070B"/>
    <w:rsid w:val="00A12547"/>
    <w:rsid w:val="00A14C9D"/>
    <w:rsid w:val="00A153D0"/>
    <w:rsid w:val="00A16380"/>
    <w:rsid w:val="00A174D1"/>
    <w:rsid w:val="00A21E89"/>
    <w:rsid w:val="00A228E0"/>
    <w:rsid w:val="00A26311"/>
    <w:rsid w:val="00A319E7"/>
    <w:rsid w:val="00A32A4B"/>
    <w:rsid w:val="00A32A88"/>
    <w:rsid w:val="00A34AA6"/>
    <w:rsid w:val="00A34ABB"/>
    <w:rsid w:val="00A376CD"/>
    <w:rsid w:val="00A403AB"/>
    <w:rsid w:val="00A414EC"/>
    <w:rsid w:val="00A4198E"/>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25484"/>
    <w:rsid w:val="00B3413E"/>
    <w:rsid w:val="00B34AEC"/>
    <w:rsid w:val="00B34BCA"/>
    <w:rsid w:val="00B3526C"/>
    <w:rsid w:val="00B40C27"/>
    <w:rsid w:val="00B43276"/>
    <w:rsid w:val="00B43FD6"/>
    <w:rsid w:val="00B45FF6"/>
    <w:rsid w:val="00B52813"/>
    <w:rsid w:val="00B63F5D"/>
    <w:rsid w:val="00B65304"/>
    <w:rsid w:val="00B66D90"/>
    <w:rsid w:val="00B705FE"/>
    <w:rsid w:val="00B73919"/>
    <w:rsid w:val="00B74431"/>
    <w:rsid w:val="00B75368"/>
    <w:rsid w:val="00B8040C"/>
    <w:rsid w:val="00B82B6B"/>
    <w:rsid w:val="00B945C8"/>
    <w:rsid w:val="00BA0C37"/>
    <w:rsid w:val="00BA226E"/>
    <w:rsid w:val="00BA30CE"/>
    <w:rsid w:val="00BA7E0D"/>
    <w:rsid w:val="00BB1E51"/>
    <w:rsid w:val="00BB2B44"/>
    <w:rsid w:val="00BB3472"/>
    <w:rsid w:val="00BC134D"/>
    <w:rsid w:val="00BD1625"/>
    <w:rsid w:val="00BD3CA5"/>
    <w:rsid w:val="00BD70BB"/>
    <w:rsid w:val="00BD7A4F"/>
    <w:rsid w:val="00BE472F"/>
    <w:rsid w:val="00BE4CA8"/>
    <w:rsid w:val="00BE5685"/>
    <w:rsid w:val="00BE5E7B"/>
    <w:rsid w:val="00BE77F3"/>
    <w:rsid w:val="00BF187B"/>
    <w:rsid w:val="00BF3D81"/>
    <w:rsid w:val="00BF6018"/>
    <w:rsid w:val="00BF6A1D"/>
    <w:rsid w:val="00BF7376"/>
    <w:rsid w:val="00C01E95"/>
    <w:rsid w:val="00C04601"/>
    <w:rsid w:val="00C066BC"/>
    <w:rsid w:val="00C11402"/>
    <w:rsid w:val="00C15923"/>
    <w:rsid w:val="00C16269"/>
    <w:rsid w:val="00C21DD1"/>
    <w:rsid w:val="00C324D3"/>
    <w:rsid w:val="00C367BB"/>
    <w:rsid w:val="00C37DE1"/>
    <w:rsid w:val="00C40090"/>
    <w:rsid w:val="00C43C6A"/>
    <w:rsid w:val="00C556E8"/>
    <w:rsid w:val="00C67604"/>
    <w:rsid w:val="00C71474"/>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3AB7"/>
    <w:rsid w:val="00CD7242"/>
    <w:rsid w:val="00CE4766"/>
    <w:rsid w:val="00CE6D0E"/>
    <w:rsid w:val="00CF1725"/>
    <w:rsid w:val="00CF65DC"/>
    <w:rsid w:val="00D023DD"/>
    <w:rsid w:val="00D075C1"/>
    <w:rsid w:val="00D126AC"/>
    <w:rsid w:val="00D129F2"/>
    <w:rsid w:val="00D22770"/>
    <w:rsid w:val="00D23685"/>
    <w:rsid w:val="00D26F0D"/>
    <w:rsid w:val="00D316CB"/>
    <w:rsid w:val="00D324C7"/>
    <w:rsid w:val="00D33939"/>
    <w:rsid w:val="00D41CF9"/>
    <w:rsid w:val="00D44024"/>
    <w:rsid w:val="00D44D6E"/>
    <w:rsid w:val="00D53F63"/>
    <w:rsid w:val="00D5410E"/>
    <w:rsid w:val="00D658DF"/>
    <w:rsid w:val="00D67D49"/>
    <w:rsid w:val="00D81E9D"/>
    <w:rsid w:val="00D84963"/>
    <w:rsid w:val="00D86E5D"/>
    <w:rsid w:val="00D91669"/>
    <w:rsid w:val="00D91965"/>
    <w:rsid w:val="00D91AFF"/>
    <w:rsid w:val="00D93B25"/>
    <w:rsid w:val="00D9689F"/>
    <w:rsid w:val="00D97340"/>
    <w:rsid w:val="00DA3F5B"/>
    <w:rsid w:val="00DA4592"/>
    <w:rsid w:val="00DA6DDF"/>
    <w:rsid w:val="00DA7CAB"/>
    <w:rsid w:val="00DA7FF3"/>
    <w:rsid w:val="00DB5706"/>
    <w:rsid w:val="00DB576B"/>
    <w:rsid w:val="00DB68A9"/>
    <w:rsid w:val="00DB782C"/>
    <w:rsid w:val="00DC08CA"/>
    <w:rsid w:val="00DC0CC0"/>
    <w:rsid w:val="00DC7E6B"/>
    <w:rsid w:val="00DD0054"/>
    <w:rsid w:val="00DD03EC"/>
    <w:rsid w:val="00DD195D"/>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63D62"/>
    <w:rsid w:val="00E65584"/>
    <w:rsid w:val="00E71AFA"/>
    <w:rsid w:val="00E75BB1"/>
    <w:rsid w:val="00E776CF"/>
    <w:rsid w:val="00E826D9"/>
    <w:rsid w:val="00E95D14"/>
    <w:rsid w:val="00E95DF0"/>
    <w:rsid w:val="00E96E8E"/>
    <w:rsid w:val="00EA2D57"/>
    <w:rsid w:val="00EA55CE"/>
    <w:rsid w:val="00EA75F0"/>
    <w:rsid w:val="00EB2E62"/>
    <w:rsid w:val="00EB35E2"/>
    <w:rsid w:val="00EB3B29"/>
    <w:rsid w:val="00EB4FDC"/>
    <w:rsid w:val="00EC37D5"/>
    <w:rsid w:val="00EC4B20"/>
    <w:rsid w:val="00ED064B"/>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62FE"/>
    <w:rsid w:val="00F0725D"/>
    <w:rsid w:val="00F102D3"/>
    <w:rsid w:val="00F10412"/>
    <w:rsid w:val="00F12F29"/>
    <w:rsid w:val="00F14DD1"/>
    <w:rsid w:val="00F155EC"/>
    <w:rsid w:val="00F227E0"/>
    <w:rsid w:val="00F24548"/>
    <w:rsid w:val="00F26474"/>
    <w:rsid w:val="00F2741D"/>
    <w:rsid w:val="00F463B4"/>
    <w:rsid w:val="00F500B0"/>
    <w:rsid w:val="00F549B6"/>
    <w:rsid w:val="00F60CEE"/>
    <w:rsid w:val="00F63436"/>
    <w:rsid w:val="00F64343"/>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3FAF"/>
    <w:rsid w:val="00FE76DB"/>
    <w:rsid w:val="00FF0E4C"/>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basedOn w:val="a0"/>
    <w:next w:val="a0"/>
    <w:link w:val="10"/>
    <w:uiPriority w:val="9"/>
    <w:qFormat/>
    <w:pPr>
      <w:keepNext/>
      <w:keepLines/>
      <w:spacing w:before="240" w:after="120"/>
      <w:outlineLvl w:val="0"/>
    </w:pPr>
    <w:rPr>
      <w:rFonts w:ascii="Arial" w:eastAsia="Arial" w:hAnsi="Arial" w:cs="Arial"/>
      <w:b/>
      <w:bCs/>
      <w:kern w:val="44"/>
      <w:sz w:val="44"/>
      <w:szCs w:val="44"/>
    </w:rPr>
  </w:style>
  <w:style w:type="paragraph" w:styleId="2">
    <w:name w:val="heading 2"/>
    <w:basedOn w:val="1"/>
    <w:next w:val="a0"/>
    <w:link w:val="20"/>
    <w:uiPriority w:val="9"/>
    <w:semiHidden/>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0"/>
    <w:link w:val="30"/>
    <w:uiPriority w:val="9"/>
    <w:semiHidden/>
    <w:unhideWhenUsed/>
    <w:qFormat/>
    <w:pPr>
      <w:outlineLvl w:val="2"/>
    </w:pPr>
  </w:style>
  <w:style w:type="paragraph" w:styleId="4">
    <w:name w:val="heading 4"/>
    <w:basedOn w:val="3"/>
    <w:next w:val="a0"/>
    <w:link w:val="40"/>
    <w:uiPriority w:val="9"/>
    <w:semiHidden/>
    <w:unhideWhenUsed/>
    <w:qFormat/>
    <w:pPr>
      <w:spacing w:before="280" w:after="290" w:line="376" w:lineRule="auto"/>
      <w:outlineLvl w:val="3"/>
    </w:pPr>
    <w:rPr>
      <w:sz w:val="28"/>
      <w:szCs w:val="28"/>
    </w:rPr>
  </w:style>
  <w:style w:type="paragraph" w:styleId="5">
    <w:name w:val="heading 5"/>
    <w:basedOn w:val="a0"/>
    <w:next w:val="a0"/>
    <w:link w:val="50"/>
    <w:uiPriority w:val="9"/>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basedOn w:val="a1"/>
    <w:link w:val="1"/>
    <w:uiPriority w:val="9"/>
    <w:rPr>
      <w:rFonts w:ascii="Arial" w:eastAsia="Arial" w:hAnsi="Arial" w:cs="Arial"/>
      <w:b/>
      <w:bCs/>
      <w:kern w:val="44"/>
      <w:sz w:val="44"/>
      <w:szCs w:val="44"/>
    </w:rPr>
  </w:style>
  <w:style w:type="character" w:customStyle="1" w:styleId="30">
    <w:name w:val="标题 3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basedOn w:val="a1"/>
    <w:link w:val="4"/>
    <w:uiPriority w:val="9"/>
    <w:semiHidden/>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989</TotalTime>
  <Pages>4</Pages>
  <Words>1359</Words>
  <Characters>7748</Characters>
  <Application>Microsoft Office Word</Application>
  <DocSecurity>0</DocSecurity>
  <Lines>64</Lines>
  <Paragraphs>18</Paragraphs>
  <ScaleCrop>false</ScaleCrop>
  <Company/>
  <LinksUpToDate>false</LinksUpToDate>
  <CharactersWithSpaces>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82</cp:revision>
  <cp:lastPrinted>2023-04-07T09:16:00Z</cp:lastPrinted>
  <dcterms:created xsi:type="dcterms:W3CDTF">2023-02-18T08:26:00Z</dcterms:created>
  <dcterms:modified xsi:type="dcterms:W3CDTF">2024-11-08T10:06:00Z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